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113年度文書流程管理研習班第2梯次(第2階段)學員名單</w:t>
      </w:r>
    </w:p>
    <w:tbl>
      <w:tblPr>
        <w:tblStyle w:val="a3"/>
        <w:tblW w:w="9747" w:type="dxa"/>
        <w:tblInd w:w="-5" w:type="dxa"/>
        <w:tblLook w:val="04A0" w:firstRow="1" w:lastRow="0" w:firstColumn="1" w:lastColumn="0" w:noHBand="0" w:noVBand="1"/>
      </w:tblPr>
      <w:tblGrid>
        <w:gridCol w:w="1418"/>
        <w:gridCol w:w="6662"/>
        <w:gridCol w:w="1667"/>
      </w:tblGrid>
      <w:tr>
        <w:trPr>
          <w:tblHeader/>
        </w:trPr>
        <w:tc>
          <w:tcPr>
            <w:tcW w:w="1418" w:type="dxa"/>
          </w:tcPr>
          <w:p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bookmarkStart w:id="0" w:name="_GoBack" w:colFirst="2" w:colLast="2"/>
            <w:r>
              <w:rPr>
                <w:rFonts w:ascii="標楷體" w:eastAsia="標楷體" w:hAnsi="標楷體" w:cs="Times New Roman"/>
                <w:b/>
                <w:szCs w:val="24"/>
              </w:rPr>
              <w:t>學員序號</w:t>
            </w:r>
          </w:p>
        </w:tc>
        <w:tc>
          <w:tcPr>
            <w:tcW w:w="6662" w:type="dxa"/>
          </w:tcPr>
          <w:p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機關全銜</w:t>
            </w:r>
          </w:p>
        </w:tc>
        <w:tc>
          <w:tcPr>
            <w:tcW w:w="1667" w:type="dxa"/>
          </w:tcPr>
          <w:p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大陸委員會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</w:t>
            </w:r>
            <w:r>
              <w:rPr>
                <w:rFonts w:ascii="標楷體" w:eastAsia="標楷體" w:hAnsi="標楷體" w:hint="eastAsia"/>
                <w:szCs w:val="24"/>
              </w:rPr>
              <w:t>○</w:t>
            </w:r>
            <w:r>
              <w:rPr>
                <w:rFonts w:ascii="標楷體" w:eastAsia="標楷體" w:hAnsi="標楷體" w:hint="eastAsia"/>
                <w:szCs w:val="24"/>
              </w:rPr>
              <w:t>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中央健保署南區業務組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郭○裕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中央健康保險署北區業務組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張○雅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中華郵政股份有限公司-高雄郵局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蕭○嬪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內政部空中勤務總隊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顏○兆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內政部移民署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曾○蕙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外交部-領事事務局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吳○儒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交通部─國營臺灣鐵路股份有限公司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詹○恩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交通部中央氣象署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交通部-中華郵政股份有限公司臺北郵局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江○嫚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交通部-台灣鐵路股份有限公司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交通部高速公路局中區養護工程分局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交通部高速公路局北路養護工程分局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林○萱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交通部高速公路局南區養護工程分局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林○香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李○恩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李○紅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交通部-國營臺灣鐵路股份有限公司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胡○安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交通部觀光署東部海岸國家風景區管理處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林○函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黃○昌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林業及自然保育署花蓮分署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台灣高等檢察署所屬新北地方檢察署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○珏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法務部行政執行署宜蘭分署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法務部-臺灣高等檢察署臺南檢察分署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王○珊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法務部-臺灣高等檢察署臺南檢察分署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陳○志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法務部-臺灣橋頭地方檢察署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陳○梅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法務部調查局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黃○紅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花蓮縣議會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潘○敏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金門縣議會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許○榛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金融監督管理委員會檢查局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南投縣水里鄉戶政事務所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陳○佑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南投縣竹山地政事務所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傅○立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南投縣南投地政事務所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鄒○君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南投縣政府文化局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330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南投縣政府文化局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陳○萱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南投縣政府-南投縣草屯地政事務所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林○翔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南投縣政府稅務局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南投縣政府環境保護局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陳○嫻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南投縣政府環境保護局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張○屏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南投縣政府警察局中興分局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南投縣埔里地政事務所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林○展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南投縣埔里鎮戶政事務所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南投縣草屯地政事務所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何○興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南投縣國姓鄉戶政事務所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陳○玲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客家委員會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屏東縣九如鄉民代表會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李○玲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屏東縣三地門鄉民代表會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邱○華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屏東縣三地門鄉民代表會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林○雪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屏東縣車城鄉公所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呂○慧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屏東縣佳冬鄉公所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黃○瑛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屏東縣政府環境保護局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李○伶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屏東縣春日鄉民代表會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段○煜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屏東縣泰武鄉公所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屏東縣滿州鄉公所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邱○如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苗栗縣政府長期照護管理中心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苗栗縣政府長期照護管理中心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苗栗縣苗栗地政事務所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葉○芬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苗栗縣動物保護防疫所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吳○梤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苗栗縣通霄地政事務所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呂○芬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苗栗縣造橋鄉戶政事務所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苗栗縣頭份市戶政事務所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苗栗縣頭屋鄉戶政事務所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江○宏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財政部中區國稅局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謝○琪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黃○月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財政部北區國稅局蘆竹稽徵所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楊○姍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財政部南區國稅局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翁○蕙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財政部財政資訊中心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羅○安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財政部國有財產署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劉○妤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財政部關務署高雄關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謝○鳳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財政部關務署臺北關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王○茹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368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財政部關務署臺北關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國防部空軍司令部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國立台灣交響樂團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國立自然科學博物館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林○餘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國立臺灣交響樂團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蘇○嵐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國立臺灣圖書館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蘇○暐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范○淇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國軍退除役官兵輔導委員會金門縣榮民服務處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呂○蘭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國軍退除役官兵輔導委員會-屏東榮譽國民之家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國軍退除役官兵輔導委員會馬蘭榮譽國民之家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國家科學及技術委員會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林○志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國家教育研究院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余○紋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國家教育研究院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沈○儒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國家運輸安全調查委員會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李○瓊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陳○旻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國營臺灣鐵路股份有限公司七堵機務段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林○翔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國營臺灣鐵路股份有限公司工務養護總隊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鄭○祥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國營臺灣鐵路股份有限公司中區營運處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王○懿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國營臺灣鐵路股份有限公司宜蘭工務段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國營臺灣鐵路股份有限公司宜蘭工務段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陳○臻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國營臺灣鐵路股份有限公司宜蘭電力段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國營臺灣鐵路股份有限公司-東區營運處花蓮運務段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賴○如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國營臺灣鐵路股份有限公司花蓮工務段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廖○瑜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國營臺灣鐵路股份有限公司富岡機廠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黃○鴻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國營臺灣鐵路股份有限公司資產開發處臺北營業分處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國營臺灣鐵路股份有限公司臺北電務段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李○繡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國營臺灣鐵路股份有限公司臺東工務段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江○恒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國營臺灣鐵路股份有限公司臺南電力段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孫○雯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基隆市議會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莊○露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教育部體育署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勞動部職業安全衛生署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雲林縣政府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雲林縣政府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雲林縣政府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雲林縣議會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陳○苓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新北市政府研究發展考核委員會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李○慧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406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新北市議會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陳○滿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新竹市政府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范○銘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新竹縣竹北地政事務所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鍾○帆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新竹縣竹北地政事務所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高○勤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新竹縣竹東地政事務所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余○蓉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新竹縣竹東鎮戶政事務所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新竹縣芎林鄉公所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黃○貴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新竹縣政府文化局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褚○貞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新竹縣湖口鄉公所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葉○佑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經濟部水利署第九河川分署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黃○倫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經濟部-台灣自來水股份有限公司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陳○君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經濟部-台灣自來水股份有限公司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宋○霞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台灣自來水股份有限公司第二區管理處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經濟部-台灣自來水股份有限公司第五區管理處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江○亭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經濟部-台灣自來水股份有限公司-第五區管理處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經濟部地質調查及礦業管理中心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經濟部能源署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黃○修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經濟部智慧財產局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劉○禎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經濟部-智慧財產局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葉○瑋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農業部水產試驗所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蔡○瑩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農業部林業及自然保育署宜蘭分署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游○香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農業部畜產試驗所北區分所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黃○相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農業部畜產試驗所東區分所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李○穎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農業部畜產試驗所東區分所花蓮場區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曾○憲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農業部農村發展及水土保持署台中分署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杜○婷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農業部農村發展及水土保持署花蓮分署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譚○慈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農業部農村發展及水土保持署南投分署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農業部農村發展及水土保持署南投分署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張○筑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農業部農村發展及水土保持署臺東分署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魏○正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農業部農糧署中區分署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農業部農糧署北區分署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黃○妘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農業部臺南區農業改良場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李○臨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嘉義市東區戶政事務所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嘉義市議會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嘉義縣水上戶政事務所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嘉義縣水上地政事務所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黃○幃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嘉義縣布袋鎮公所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呂○珊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444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嘉義縣新港鄉公所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蕭○蓁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嘉義縣警察局水上分局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鄭○忠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臺中市大甲地政事務所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李○穎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臺中市大肚區公所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張○真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臺中市大里區公所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廖○德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臺中市大雅區公所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黃○慈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臺中市中正地政事務所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臺中市太平區公所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莊○如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臺中市西屯區公所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臺中市政府文化局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施○萍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臺中市政府地政局-臺中市太平地政事務所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郭○瑜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臺中市政府政風處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吳○芬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臺中市政府消防局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蘇○琪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臺中市政府環境保護局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臺中市政府觀光旅遊局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林○稘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臺中市清水地政事務所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潘○秀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臺中市新社區公所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張○杰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臺中市龍井地政事務所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歐○佑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臺中市豐原地政事務所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連○怡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臺東縣政府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陳○雄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臺南市公共運輸處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李○偉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臺南市永康地政事務所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臺南市佳里地政事務所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呂○諭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臺南市東南地政事務所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簡○倢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臺南市政府文化局-臺南市文化資產管理處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游○榮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臺南市政府民政局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許○宗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臺南市政府-安南地政事務所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臺南市政府消防局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黃○婷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臺南市政府觀光旅遊局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沈○奾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臺南市新化地政事務所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臺灣高等檢察署高雄檢察分署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林○瑋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臺灣嘉義地方檢察署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詹○淳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臺灣橋頭地方檢察署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顏○璜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臺灣橋頭地方檢察署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許○君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臺灣鐵路股份有限公司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洪○惠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數位發展部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陳○至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481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數位發展部資通安全署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莊○羚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482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吳○錦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483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吳○楨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484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衛生福利部中央健康保險署中區業務組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陳○薇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485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衛生福利部中央健康保險署北區業務組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廖○貞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486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衛生福利部中央健康保險署高屏業務組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黃○雅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487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衛生福利部國民健康署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蔡○倫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488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環境部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于○玉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489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環境部化學物質管理署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黃○茹</w:t>
            </w:r>
          </w:p>
        </w:tc>
      </w:tr>
      <w:tr>
        <w:trPr>
          <w:trHeight w:val="284"/>
        </w:trPr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490</w:t>
            </w:r>
          </w:p>
        </w:tc>
        <w:tc>
          <w:tcPr>
            <w:tcW w:w="6662" w:type="dxa"/>
            <w:shd w:val="clear" w:color="auto" w:fill="auto"/>
          </w:tcPr>
          <w:p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環境部-環境管理署</w:t>
            </w:r>
          </w:p>
        </w:tc>
        <w:tc>
          <w:tcPr>
            <w:tcW w:w="1667" w:type="dxa"/>
            <w:shd w:val="clear" w:color="auto" w:fill="auto"/>
          </w:tcPr>
          <w:p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陳○芳</w:t>
            </w:r>
          </w:p>
        </w:tc>
      </w:tr>
      <w:bookmarkEnd w:id="0"/>
    </w:tbl>
    <w:p/>
    <w:sectPr>
      <w:footerReference w:type="default" r:id="rId6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461326"/>
      <w:docPartObj>
        <w:docPartGallery w:val="Page Numbers (Bottom of Page)"/>
        <w:docPartUnique/>
      </w:docPartObj>
    </w:sdtPr>
    <w:sdtContent>
      <w:p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zh-TW"/>
          </w:rPr>
          <w:t>4</w:t>
        </w:r>
        <w:r>
          <w:fldChar w:fldCharType="end"/>
        </w:r>
      </w:p>
    </w:sdtContent>
  </w:sdt>
  <w:p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0DB94B-DF95-44DC-8AAE-CB95AD11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廖文娟</dc:creator>
  <cp:keywords/>
  <dc:description/>
  <cp:lastModifiedBy>陳詩蓉</cp:lastModifiedBy>
  <cp:revision>48</cp:revision>
  <cp:lastPrinted>2024-06-02T08:32:00Z</cp:lastPrinted>
  <dcterms:created xsi:type="dcterms:W3CDTF">2024-06-06T07:54:00Z</dcterms:created>
  <dcterms:modified xsi:type="dcterms:W3CDTF">2024-08-30T08:35:00Z</dcterms:modified>
</cp:coreProperties>
</file>