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>
        <w:rPr>
          <w:rFonts w:ascii="Times New Roman" w:eastAsia="標楷體" w:hAnsi="Times New Roman" w:cs="Times New Roman"/>
          <w:b/>
          <w:sz w:val="32"/>
          <w:szCs w:val="32"/>
        </w:rPr>
        <w:t>議事類檔案保存年限基準表修正</w:t>
      </w:r>
      <w:bookmarkStart w:id="0" w:name="_GoBack"/>
      <w:bookmarkEnd w:id="0"/>
      <w:r>
        <w:rPr>
          <w:rFonts w:ascii="Times New Roman" w:eastAsia="標楷體" w:hAnsi="Times New Roman" w:cs="Times New Roman"/>
          <w:b/>
          <w:sz w:val="32"/>
          <w:szCs w:val="32"/>
        </w:rPr>
        <w:t>對照表</w:t>
      </w:r>
    </w:p>
    <w:tbl>
      <w:tblPr>
        <w:tblStyle w:val="a7"/>
        <w:tblW w:w="10632" w:type="dxa"/>
        <w:jc w:val="center"/>
        <w:tblInd w:w="-1026" w:type="dxa"/>
        <w:tblLook w:val="04A0" w:firstRow="1" w:lastRow="0" w:firstColumn="1" w:lastColumn="0" w:noHBand="0" w:noVBand="1"/>
      </w:tblPr>
      <w:tblGrid>
        <w:gridCol w:w="3544"/>
        <w:gridCol w:w="3544"/>
        <w:gridCol w:w="3544"/>
      </w:tblGrid>
      <w:tr>
        <w:trPr>
          <w:tblHeader/>
          <w:jc w:val="center"/>
        </w:trPr>
        <w:tc>
          <w:tcPr>
            <w:tcW w:w="3544" w:type="dxa"/>
          </w:tcPr>
          <w:p>
            <w:pPr>
              <w:jc w:val="center"/>
              <w:rPr>
                <w:rFonts w:ascii="Times New Roman" w:eastAsia="標楷體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eastAsia="標楷體" w:hAnsi="Times New Roman" w:cs="Times New Roman"/>
                <w:b/>
                <w:sz w:val="27"/>
                <w:szCs w:val="27"/>
              </w:rPr>
              <w:t>修正規定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ascii="Times New Roman" w:eastAsia="標楷體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eastAsia="標楷體" w:hAnsi="Times New Roman" w:cs="Times New Roman"/>
                <w:b/>
                <w:sz w:val="27"/>
                <w:szCs w:val="27"/>
              </w:rPr>
              <w:t>現行規定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ascii="Times New Roman" w:eastAsia="標楷體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eastAsia="標楷體" w:hAnsi="Times New Roman" w:cs="Times New Roman"/>
                <w:b/>
                <w:sz w:val="27"/>
                <w:szCs w:val="27"/>
              </w:rPr>
              <w:t>說明</w:t>
            </w:r>
          </w:p>
        </w:tc>
      </w:tr>
      <w:tr>
        <w:trPr>
          <w:jc w:val="center"/>
        </w:trPr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適用範圍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  <w:u w:val="single"/>
              </w:rPr>
            </w:pPr>
            <w:r>
              <w:rPr>
                <w:rFonts w:ascii="Times New Roman" w:eastAsia="標楷體" w:hAnsi="Times New Roman" w:cs="Times New Roman"/>
              </w:rPr>
              <w:t>議事類檔案保存年限基準表適用直轄市議會、縣（市）議會</w:t>
            </w:r>
            <w:r>
              <w:rPr>
                <w:rFonts w:ascii="Times New Roman" w:eastAsia="標楷體" w:hAnsi="Times New Roman" w:cs="Times New Roman"/>
                <w:u w:val="single"/>
              </w:rPr>
              <w:t>、</w:t>
            </w:r>
            <w:r>
              <w:rPr>
                <w:rFonts w:ascii="Times New Roman" w:eastAsia="標楷體" w:hAnsi="Times New Roman" w:cs="Times New Roman"/>
              </w:rPr>
              <w:t>鄉（鎮、市）民代表會</w:t>
            </w:r>
            <w:r>
              <w:rPr>
                <w:rFonts w:ascii="Times New Roman" w:eastAsia="標楷體" w:hAnsi="Times New Roman" w:cs="Times New Roman"/>
                <w:u w:val="single"/>
              </w:rPr>
              <w:t>及直轄市山地原住民區民代表會</w:t>
            </w:r>
            <w:r>
              <w:rPr>
                <w:rFonts w:ascii="Times New Roman" w:eastAsia="標楷體" w:hAnsi="Times New Roman" w:cs="Times New Roman"/>
              </w:rPr>
              <w:t>業務檔案，範圍含括綜合業務、議事業務、公共事務及法令規章等</w:t>
            </w:r>
            <w:r>
              <w:rPr>
                <w:rFonts w:ascii="Times New Roman" w:eastAsia="標楷體" w:hAnsi="Times New Roman" w:cs="Times New Roman"/>
              </w:rPr>
              <w:t>4</w:t>
            </w:r>
            <w:r>
              <w:rPr>
                <w:rFonts w:ascii="Times New Roman" w:eastAsia="標楷體" w:hAnsi="Times New Roman" w:cs="Times New Roman"/>
              </w:rPr>
              <w:t>項主題。</w:t>
            </w:r>
          </w:p>
          <w:p>
            <w:pPr>
              <w:jc w:val="both"/>
              <w:rPr>
                <w:rFonts w:ascii="Times New Roman" w:eastAsia="標楷體" w:hAnsi="Times New Roman" w:cs="Times New Roman"/>
                <w:u w:val="single"/>
              </w:rPr>
            </w:pPr>
            <w:r>
              <w:rPr>
                <w:rFonts w:ascii="Times New Roman" w:eastAsia="標楷體" w:hAnsi="Times New Roman" w:cs="Times New Roman"/>
                <w:u w:val="single"/>
              </w:rPr>
              <w:t>檔案對國家、機關、社會大眾或個人權益之維護具重大影響者應列為永久保存，例舉如下：</w:t>
            </w:r>
          </w:p>
          <w:p>
            <w:pPr>
              <w:jc w:val="both"/>
              <w:rPr>
                <w:rFonts w:ascii="Times New Roman" w:eastAsia="標楷體" w:hAnsi="Times New Roman" w:cs="Times New Roman"/>
                <w:u w:val="single"/>
              </w:rPr>
            </w:pPr>
            <w:r>
              <w:rPr>
                <w:rFonts w:ascii="Times New Roman" w:eastAsia="標楷體" w:hAnsi="Times New Roman" w:cs="Times New Roman"/>
                <w:u w:val="single"/>
              </w:rPr>
              <w:t>(</w:t>
            </w:r>
            <w:r>
              <w:rPr>
                <w:rFonts w:ascii="Times New Roman" w:eastAsia="標楷體" w:hAnsi="Times New Roman" w:cs="Times New Roman"/>
                <w:u w:val="single"/>
              </w:rPr>
              <w:t>一</w:t>
            </w:r>
            <w:r>
              <w:rPr>
                <w:rFonts w:ascii="Times New Roman" w:eastAsia="標楷體" w:hAnsi="Times New Roman" w:cs="Times New Roman"/>
                <w:u w:val="single"/>
              </w:rPr>
              <w:t>)</w:t>
            </w:r>
            <w:r>
              <w:rPr>
                <w:rFonts w:ascii="Times New Roman" w:eastAsia="標楷體" w:hAnsi="Times New Roman" w:cs="Times New Roman"/>
                <w:u w:val="single"/>
              </w:rPr>
              <w:t>重要或特殊個案</w:t>
            </w:r>
            <w:r>
              <w:rPr>
                <w:rFonts w:ascii="Times New Roman" w:eastAsia="標楷體" w:hAnsi="Times New Roman" w:cs="Times New Roman"/>
                <w:u w:val="single"/>
              </w:rPr>
              <w:t>(</w:t>
            </w:r>
            <w:r>
              <w:rPr>
                <w:rFonts w:ascii="Times New Roman" w:eastAsia="標楷體" w:hAnsi="Times New Roman" w:cs="Times New Roman"/>
                <w:u w:val="single"/>
              </w:rPr>
              <w:t>如高雄氣爆事件專案調查、臺南市政府與議會之衝突等</w:t>
            </w:r>
            <w:r>
              <w:rPr>
                <w:rFonts w:ascii="Times New Roman" w:eastAsia="標楷體" w:hAnsi="Times New Roman" w:cs="Times New Roman"/>
                <w:u w:val="single"/>
              </w:rPr>
              <w:t>)</w:t>
            </w:r>
            <w:r>
              <w:rPr>
                <w:rFonts w:ascii="Times New Roman" w:eastAsia="標楷體" w:hAnsi="Times New Roman" w:cs="Times New Roman"/>
                <w:u w:val="single"/>
              </w:rPr>
              <w:t>相關文件。</w:t>
            </w:r>
          </w:p>
          <w:p>
            <w:pPr>
              <w:jc w:val="both"/>
              <w:rPr>
                <w:rFonts w:ascii="Times New Roman" w:eastAsia="標楷體" w:hAnsi="Times New Roman" w:cs="Times New Roman"/>
                <w:u w:val="single"/>
              </w:rPr>
            </w:pPr>
            <w:r>
              <w:rPr>
                <w:rFonts w:ascii="Times New Roman" w:eastAsia="標楷體" w:hAnsi="Times New Roman" w:cs="Times New Roman"/>
                <w:u w:val="single"/>
              </w:rPr>
              <w:t>(</w:t>
            </w:r>
            <w:r>
              <w:rPr>
                <w:rFonts w:ascii="Times New Roman" w:eastAsia="標楷體" w:hAnsi="Times New Roman" w:cs="Times New Roman"/>
                <w:u w:val="single"/>
              </w:rPr>
              <w:t>二</w:t>
            </w:r>
            <w:r>
              <w:rPr>
                <w:rFonts w:ascii="Times New Roman" w:eastAsia="標楷體" w:hAnsi="Times New Roman" w:cs="Times New Roman"/>
                <w:u w:val="single"/>
              </w:rPr>
              <w:t>)</w:t>
            </w:r>
            <w:r>
              <w:rPr>
                <w:rFonts w:ascii="Times New Roman" w:eastAsia="標楷體" w:hAnsi="Times New Roman" w:cs="Times New Roman"/>
                <w:u w:val="single"/>
              </w:rPr>
              <w:t>具重要歷史、社會、文化意義或研究價值者</w:t>
            </w:r>
            <w:r>
              <w:rPr>
                <w:rFonts w:ascii="Times New Roman" w:eastAsia="標楷體" w:hAnsi="Times New Roman" w:cs="Times New Roman"/>
                <w:u w:val="single"/>
              </w:rPr>
              <w:t>(</w:t>
            </w:r>
            <w:r>
              <w:rPr>
                <w:rFonts w:ascii="Times New Roman" w:eastAsia="標楷體" w:hAnsi="Times New Roman" w:cs="Times New Roman"/>
                <w:u w:val="single"/>
              </w:rPr>
              <w:t>如改制直轄市之縣（市）議會合併、建請中央政府立即中止核四興建等</w:t>
            </w:r>
            <w:r>
              <w:rPr>
                <w:rFonts w:ascii="Times New Roman" w:eastAsia="標楷體" w:hAnsi="Times New Roman" w:cs="Times New Roman"/>
                <w:u w:val="single"/>
              </w:rPr>
              <w:t>)</w:t>
            </w:r>
            <w:r>
              <w:rPr>
                <w:rFonts w:ascii="Times New Roman" w:eastAsia="標楷體" w:hAnsi="Times New Roman" w:cs="Times New Roman"/>
                <w:u w:val="single"/>
              </w:rPr>
              <w:t>相關文件。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適用範圍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  <w:u w:val="single"/>
              </w:rPr>
            </w:pPr>
            <w:r>
              <w:rPr>
                <w:rFonts w:ascii="Times New Roman" w:eastAsia="標楷體" w:hAnsi="Times New Roman" w:cs="Times New Roman"/>
              </w:rPr>
              <w:t>議事類檔案保存年限基準表適用直轄市議會、縣（市）議會</w:t>
            </w:r>
            <w:r>
              <w:rPr>
                <w:rFonts w:ascii="Times New Roman" w:eastAsia="標楷體" w:hAnsi="Times New Roman" w:cs="Times New Roman"/>
                <w:u w:val="single"/>
              </w:rPr>
              <w:t>及</w:t>
            </w:r>
            <w:r>
              <w:rPr>
                <w:rFonts w:ascii="Times New Roman" w:eastAsia="標楷體" w:hAnsi="Times New Roman" w:cs="Times New Roman"/>
              </w:rPr>
              <w:t>鄉（鎮、市）民代表會業務檔案，範圍含括綜合業務、議事業務、公共事務及法令規章等</w:t>
            </w:r>
            <w:r>
              <w:rPr>
                <w:rFonts w:ascii="Times New Roman" w:eastAsia="標楷體" w:hAnsi="Times New Roman" w:cs="Times New Roman"/>
              </w:rPr>
              <w:t>4</w:t>
            </w:r>
            <w:r>
              <w:rPr>
                <w:rFonts w:ascii="Times New Roman" w:eastAsia="標楷體" w:hAnsi="Times New Roman" w:cs="Times New Roman"/>
              </w:rPr>
              <w:t>項主題。</w:t>
            </w:r>
          </w:p>
        </w:tc>
        <w:tc>
          <w:tcPr>
            <w:tcW w:w="3544" w:type="dxa"/>
          </w:tcPr>
          <w:p>
            <w:pPr>
              <w:ind w:left="317" w:hangingChars="132" w:hanging="317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一、因應「地方立法機關組織準則」及「地方制度法」修正，將直轄市山地原住民區民代表會納入適用範圍。</w:t>
            </w:r>
          </w:p>
          <w:p>
            <w:pPr>
              <w:ind w:left="317" w:hangingChars="132" w:hanging="317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二、依</w:t>
            </w:r>
            <w:r>
              <w:rPr>
                <w:rFonts w:ascii="Times New Roman" w:eastAsia="標楷體" w:hAnsi="Times New Roman" w:cs="Times New Roman"/>
              </w:rPr>
              <w:t>05</w:t>
            </w:r>
            <w:r>
              <w:rPr>
                <w:rFonts w:ascii="Times New Roman" w:eastAsia="標楷體" w:hAnsi="Times New Roman" w:cs="Times New Roman"/>
              </w:rPr>
              <w:t>地政類、</w:t>
            </w:r>
            <w:r>
              <w:rPr>
                <w:rFonts w:ascii="Times New Roman" w:eastAsia="標楷體" w:hAnsi="Times New Roman" w:cs="Times New Roman"/>
              </w:rPr>
              <w:t>08</w:t>
            </w:r>
            <w:r>
              <w:rPr>
                <w:rFonts w:ascii="Times New Roman" w:eastAsia="標楷體" w:hAnsi="Times New Roman" w:cs="Times New Roman"/>
              </w:rPr>
              <w:t>法院類、</w:t>
            </w:r>
            <w:r>
              <w:rPr>
                <w:rFonts w:ascii="Times New Roman" w:eastAsia="標楷體" w:hAnsi="Times New Roman" w:cs="Times New Roman"/>
              </w:rPr>
              <w:t>09</w:t>
            </w:r>
            <w:r>
              <w:rPr>
                <w:rFonts w:ascii="Times New Roman" w:eastAsia="標楷體" w:hAnsi="Times New Roman" w:cs="Times New Roman"/>
              </w:rPr>
              <w:t>檢察類、</w:t>
            </w:r>
            <w:r>
              <w:rPr>
                <w:rFonts w:ascii="Times New Roman" w:eastAsia="標楷體" w:hAnsi="Times New Roman" w:cs="Times New Roman"/>
              </w:rPr>
              <w:t>10</w:t>
            </w:r>
            <w:r>
              <w:rPr>
                <w:rFonts w:ascii="Times New Roman" w:eastAsia="標楷體" w:hAnsi="Times New Roman" w:cs="Times New Roman"/>
              </w:rPr>
              <w:t>消防類、</w:t>
            </w:r>
            <w:r>
              <w:rPr>
                <w:rFonts w:ascii="Times New Roman" w:eastAsia="標楷體" w:hAnsi="Times New Roman" w:cs="Times New Roman"/>
              </w:rPr>
              <w:t>12</w:t>
            </w:r>
            <w:r>
              <w:rPr>
                <w:rFonts w:ascii="Times New Roman" w:eastAsia="標楷體" w:hAnsi="Times New Roman" w:cs="Times New Roman"/>
              </w:rPr>
              <w:t>警務類、</w:t>
            </w:r>
            <w:r>
              <w:rPr>
                <w:rFonts w:ascii="Times New Roman" w:eastAsia="標楷體" w:hAnsi="Times New Roman" w:cs="Times New Roman"/>
              </w:rPr>
              <w:t>13</w:t>
            </w:r>
            <w:r>
              <w:rPr>
                <w:rFonts w:ascii="Times New Roman" w:eastAsia="標楷體" w:hAnsi="Times New Roman" w:cs="Times New Roman"/>
              </w:rPr>
              <w:t>環境保護類、</w:t>
            </w:r>
            <w:r>
              <w:rPr>
                <w:rFonts w:ascii="Times New Roman" w:eastAsia="標楷體" w:hAnsi="Times New Roman" w:cs="Times New Roman"/>
              </w:rPr>
              <w:t>18</w:t>
            </w:r>
            <w:r>
              <w:rPr>
                <w:rFonts w:ascii="Times New Roman" w:eastAsia="標楷體" w:hAnsi="Times New Roman" w:cs="Times New Roman"/>
              </w:rPr>
              <w:t>矯正類、</w:t>
            </w:r>
            <w:r>
              <w:rPr>
                <w:rFonts w:ascii="Times New Roman" w:eastAsia="標楷體" w:hAnsi="Times New Roman" w:cs="Times New Roman"/>
              </w:rPr>
              <w:t>19</w:t>
            </w:r>
            <w:r>
              <w:rPr>
                <w:rFonts w:ascii="Times New Roman" w:eastAsia="標楷體" w:hAnsi="Times New Roman" w:cs="Times New Roman"/>
              </w:rPr>
              <w:t>醫療院所類等檔案保存年限基準表之體例，增列檔案對國家、機關、社會大眾或個人權益之維護具重大影響者應列為永久保存之例示，以資周延</w:t>
            </w:r>
            <w:r>
              <w:rPr>
                <w:rFonts w:ascii="Times New Roman" w:eastAsia="新細明體" w:hAnsi="Times New Roman" w:cs="Times New Roman"/>
              </w:rPr>
              <w:t>。</w:t>
            </w:r>
          </w:p>
        </w:tc>
      </w:tr>
      <w:tr>
        <w:trPr>
          <w:jc w:val="center"/>
        </w:trPr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主題編號及說明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1501</w:t>
            </w:r>
            <w:r>
              <w:rPr>
                <w:rFonts w:ascii="Times New Roman" w:eastAsia="標楷體" w:hAnsi="Times New Roman" w:cs="Times New Roman"/>
              </w:rPr>
              <w:t>綜合業務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包含會史文物，議政宣導等項目。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主題編號及說明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1501</w:t>
            </w:r>
            <w:r>
              <w:rPr>
                <w:rFonts w:ascii="Times New Roman" w:eastAsia="標楷體" w:hAnsi="Times New Roman" w:cs="Times New Roman"/>
              </w:rPr>
              <w:t>綜合業務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包含會史文物，議政宣導等項目。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color w:val="000000"/>
              </w:rPr>
              <w:t>本項目未修正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</w:tc>
      </w:tr>
      <w:tr>
        <w:trPr>
          <w:jc w:val="center"/>
        </w:trPr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150101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會史文物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150101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  <w:u w:val="single"/>
              </w:rPr>
            </w:pPr>
            <w:r>
              <w:rPr>
                <w:rFonts w:ascii="Times New Roman" w:eastAsia="標楷體" w:hAnsi="Times New Roman" w:cs="Times New Roman"/>
              </w:rPr>
              <w:t>會史文物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color w:val="000000"/>
              </w:rPr>
              <w:t>本項目未修正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</w:tc>
      </w:tr>
      <w:tr>
        <w:trPr>
          <w:jc w:val="center"/>
        </w:trPr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150101-1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會務歷史文物及圖像之相關文件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永久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lastRenderedPageBreak/>
              <w:t>機關永久保存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lastRenderedPageBreak/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150101-1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會務歷史文物及圖像之相關文件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永久</w:t>
            </w:r>
            <w:r>
              <w:rPr>
                <w:rFonts w:ascii="Times New Roman" w:eastAsia="標楷體" w:hAnsi="Times New Roman" w:cs="Times New Roman"/>
                <w:u w:val="single"/>
              </w:rPr>
              <w:t>保存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lastRenderedPageBreak/>
              <w:t>機關永久保存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color w:val="000000"/>
              </w:rPr>
              <w:lastRenderedPageBreak/>
              <w:t>依各類檔案保存年限基準表之體例，保存年限文字「永久保存」修正為「永久」。</w:t>
            </w:r>
          </w:p>
        </w:tc>
      </w:tr>
      <w:tr>
        <w:trPr>
          <w:jc w:val="center"/>
        </w:trPr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lastRenderedPageBreak/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150101-2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會史館管理及維護之相關文件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u w:val="single"/>
              </w:rPr>
              <w:t>10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u w:val="single"/>
              </w:rPr>
              <w:t>依規定程序銷毀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150101-2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會史館管理及維護之相關文件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5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屆期後鑑定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color w:val="000000"/>
              </w:rPr>
              <w:t>考量該業務為一般、例行性工作，</w:t>
            </w:r>
            <w:r>
              <w:rPr>
                <w:rFonts w:ascii="Times New Roman" w:eastAsia="標楷體" w:hAnsi="Times New Roman" w:cs="Times New Roman" w:hint="eastAsia"/>
                <w:color w:val="000000"/>
              </w:rPr>
              <w:t>惟</w:t>
            </w:r>
            <w:r>
              <w:rPr>
                <w:rFonts w:ascii="Times New Roman" w:eastAsia="標楷體" w:hAnsi="Times New Roman" w:cs="Times New Roman"/>
                <w:color w:val="000000"/>
              </w:rPr>
              <w:t>管理及維護</w:t>
            </w:r>
            <w:r>
              <w:rPr>
                <w:rFonts w:ascii="Times New Roman" w:eastAsia="標楷體" w:hAnsi="Times New Roman" w:cs="Times New Roman" w:hint="eastAsia"/>
                <w:color w:val="000000"/>
              </w:rPr>
              <w:t>可能</w:t>
            </w:r>
            <w:r>
              <w:rPr>
                <w:rFonts w:ascii="Times New Roman" w:eastAsia="標楷體" w:hAnsi="Times New Roman" w:cs="Times New Roman"/>
                <w:color w:val="000000"/>
              </w:rPr>
              <w:t>涉委外採購，爰調整保存年限為</w:t>
            </w:r>
            <w:r>
              <w:rPr>
                <w:rFonts w:ascii="Times New Roman" w:eastAsia="標楷體" w:hAnsi="Times New Roman" w:cs="Times New Roman"/>
                <w:color w:val="000000"/>
              </w:rPr>
              <w:t>10</w:t>
            </w:r>
            <w:r>
              <w:rPr>
                <w:rFonts w:ascii="Times New Roman" w:eastAsia="標楷體" w:hAnsi="Times New Roman" w:cs="Times New Roman"/>
                <w:color w:val="000000"/>
              </w:rPr>
              <w:t>年，且於屆滿保存年限後其清理處置較無疑義，故清理處置改列為「依規定程序銷毀」。</w:t>
            </w:r>
          </w:p>
        </w:tc>
      </w:tr>
      <w:tr>
        <w:trPr>
          <w:jc w:val="center"/>
        </w:trPr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150102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議政宣導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辦理議政宣導及座談活動之相關文件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5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依規定程序銷毀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150102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議政宣導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辦理議政宣導及座談活動之相關文件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5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依規定程序銷毀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color w:val="000000"/>
              </w:rPr>
              <w:t>本項目未修正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</w:tc>
      </w:tr>
      <w:tr>
        <w:trPr>
          <w:jc w:val="center"/>
        </w:trPr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主題編號及說明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</w:t>
            </w:r>
            <w:r>
              <w:rPr>
                <w:rFonts w:ascii="Times New Roman" w:eastAsia="標楷體" w:hAnsi="Times New Roman" w:cs="Times New Roman"/>
              </w:rPr>
              <w:t>議事業務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包含議案處理、報告及質詢，議事程序、紀律及紀錄，選舉罷免及就</w:t>
            </w:r>
            <w:r>
              <w:rPr>
                <w:rFonts w:ascii="Times New Roman" w:eastAsia="標楷體" w:hAnsi="Times New Roman" w:cs="Times New Roman"/>
              </w:rPr>
              <w:t>(</w:t>
            </w:r>
            <w:r>
              <w:rPr>
                <w:rFonts w:ascii="Times New Roman" w:eastAsia="標楷體" w:hAnsi="Times New Roman" w:cs="Times New Roman"/>
              </w:rPr>
              <w:t>去</w:t>
            </w:r>
            <w:r>
              <w:rPr>
                <w:rFonts w:ascii="Times New Roman" w:eastAsia="標楷體" w:hAnsi="Times New Roman" w:cs="Times New Roman"/>
              </w:rPr>
              <w:t>)</w:t>
            </w:r>
            <w:r>
              <w:rPr>
                <w:rFonts w:ascii="Times New Roman" w:eastAsia="標楷體" w:hAnsi="Times New Roman" w:cs="Times New Roman"/>
              </w:rPr>
              <w:t>職，差勤管理等項目。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主題編號及說明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</w:t>
            </w:r>
            <w:r>
              <w:rPr>
                <w:rFonts w:ascii="Times New Roman" w:eastAsia="標楷體" w:hAnsi="Times New Roman" w:cs="Times New Roman"/>
              </w:rPr>
              <w:t>議事業務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包含議案處理、報告及質詢，議事程序、紀律及紀錄，選舉罷免及就</w:t>
            </w:r>
            <w:r>
              <w:rPr>
                <w:rFonts w:ascii="Times New Roman" w:eastAsia="標楷體" w:hAnsi="Times New Roman" w:cs="Times New Roman"/>
              </w:rPr>
              <w:t>(</w:t>
            </w:r>
            <w:r>
              <w:rPr>
                <w:rFonts w:ascii="Times New Roman" w:eastAsia="標楷體" w:hAnsi="Times New Roman" w:cs="Times New Roman"/>
              </w:rPr>
              <w:t>去</w:t>
            </w:r>
            <w:r>
              <w:rPr>
                <w:rFonts w:ascii="Times New Roman" w:eastAsia="標楷體" w:hAnsi="Times New Roman" w:cs="Times New Roman"/>
              </w:rPr>
              <w:t>)</w:t>
            </w:r>
            <w:r>
              <w:rPr>
                <w:rFonts w:ascii="Times New Roman" w:eastAsia="標楷體" w:hAnsi="Times New Roman" w:cs="Times New Roman"/>
              </w:rPr>
              <w:t>職，差勤管理等項目。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color w:val="000000"/>
              </w:rPr>
              <w:t>本項目未修正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</w:tc>
      </w:tr>
      <w:tr>
        <w:trPr>
          <w:jc w:val="center"/>
        </w:trPr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150201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議案處理、報告及質詢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150201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議案處理、報告及質詢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color w:val="000000"/>
              </w:rPr>
              <w:t>本項目未修正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</w:tc>
      </w:tr>
      <w:tr>
        <w:trPr>
          <w:jc w:val="center"/>
        </w:trPr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150201-1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屬自治條例制定、修正、廢止之提案、復議、覆議案、專案研究調查、聽證會、公聽會、委員會審查及協商、大會決議等相關文件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lastRenderedPageBreak/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永久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機關永久保存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lastRenderedPageBreak/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150201-1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屬自治條例制定、修正、廢止之提案、復議、覆議案、專案研究調查、聽證會、公聽會、委員會審查及協商、大會決議等相關文件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lastRenderedPageBreak/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永久</w:t>
            </w:r>
            <w:r>
              <w:rPr>
                <w:rFonts w:ascii="Times New Roman" w:eastAsia="標楷體" w:hAnsi="Times New Roman" w:cs="Times New Roman"/>
                <w:u w:val="single"/>
              </w:rPr>
              <w:t>保存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機關永久保存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color w:val="000000"/>
              </w:rPr>
              <w:lastRenderedPageBreak/>
              <w:t>依各類檔案保存年限基準表之體例，保存年限文字「永久保存」修正為「永久」。</w:t>
            </w:r>
          </w:p>
        </w:tc>
      </w:tr>
      <w:tr>
        <w:trPr>
          <w:jc w:val="center"/>
        </w:trPr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lastRenderedPageBreak/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150201-2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屬預算、決算、追加</w:t>
            </w:r>
            <w:r>
              <w:rPr>
                <w:rFonts w:ascii="Times New Roman" w:eastAsia="標楷體" w:hAnsi="Times New Roman" w:cs="Times New Roman"/>
              </w:rPr>
              <w:t>(</w:t>
            </w:r>
            <w:r>
              <w:rPr>
                <w:rFonts w:ascii="Times New Roman" w:eastAsia="標楷體" w:hAnsi="Times New Roman" w:cs="Times New Roman"/>
              </w:rPr>
              <w:t>減</w:t>
            </w:r>
            <w:r>
              <w:rPr>
                <w:rFonts w:ascii="Times New Roman" w:eastAsia="標楷體" w:hAnsi="Times New Roman" w:cs="Times New Roman"/>
              </w:rPr>
              <w:t>)</w:t>
            </w:r>
            <w:r>
              <w:rPr>
                <w:rFonts w:ascii="Times New Roman" w:eastAsia="標楷體" w:hAnsi="Times New Roman" w:cs="Times New Roman"/>
              </w:rPr>
              <w:t>預算之提案、復議、覆議案、專案研究調查、聽證會、公聽會、委員會審查及協商、大會決議等相關文件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永久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機關永久保存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150201-2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屬預算、決算、追加</w:t>
            </w:r>
            <w:r>
              <w:rPr>
                <w:rFonts w:ascii="Times New Roman" w:eastAsia="標楷體" w:hAnsi="Times New Roman" w:cs="Times New Roman"/>
              </w:rPr>
              <w:t>(</w:t>
            </w:r>
            <w:r>
              <w:rPr>
                <w:rFonts w:ascii="Times New Roman" w:eastAsia="標楷體" w:hAnsi="Times New Roman" w:cs="Times New Roman"/>
              </w:rPr>
              <w:t>減</w:t>
            </w:r>
            <w:r>
              <w:rPr>
                <w:rFonts w:ascii="Times New Roman" w:eastAsia="標楷體" w:hAnsi="Times New Roman" w:cs="Times New Roman"/>
              </w:rPr>
              <w:t>)</w:t>
            </w:r>
            <w:r>
              <w:rPr>
                <w:rFonts w:ascii="Times New Roman" w:eastAsia="標楷體" w:hAnsi="Times New Roman" w:cs="Times New Roman"/>
              </w:rPr>
              <w:t>預算之提案、復議、覆議案、專案研究調查、聽證會、公聽會、委員會審查及協商、大會決議等相關文件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永久</w:t>
            </w:r>
            <w:r>
              <w:rPr>
                <w:rFonts w:ascii="Times New Roman" w:eastAsia="標楷體" w:hAnsi="Times New Roman" w:cs="Times New Roman"/>
                <w:u w:val="single"/>
              </w:rPr>
              <w:t>保存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機關永久保存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color w:val="000000"/>
              </w:rPr>
              <w:t>依各類檔案保存年限基準表之體例，保存年限文字「永久保存」修正為「永久」。</w:t>
            </w:r>
          </w:p>
        </w:tc>
      </w:tr>
      <w:tr>
        <w:trPr>
          <w:jc w:val="center"/>
        </w:trPr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150201-3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經大會</w:t>
            </w:r>
            <w:r>
              <w:rPr>
                <w:rFonts w:ascii="Times New Roman" w:eastAsia="標楷體" w:hAnsi="Times New Roman" w:cs="Times New Roman"/>
                <w:u w:val="single"/>
              </w:rPr>
              <w:t>或委員會</w:t>
            </w:r>
            <w:r>
              <w:rPr>
                <w:rFonts w:ascii="Times New Roman" w:eastAsia="標楷體" w:hAnsi="Times New Roman" w:cs="Times New Roman"/>
              </w:rPr>
              <w:t>議決之一般議案提案、復議、覆議案、專案研究調查、聽證會、公聽會、委員會審查及協商等相關文件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10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屆期後鑑定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150201-3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經大會議決之一般議案提案、復議、覆議案、專案研究調查、聽證會、公聽會、委員會審查及協商等相關文件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10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屆期後鑑定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</w:rPr>
              <w:t>考量地方民意代表機關除大會以外，其他委員會運作之業務亦有其重要性，爰增列委員會議決部分，以資周延。</w:t>
            </w:r>
          </w:p>
        </w:tc>
      </w:tr>
      <w:tr>
        <w:trPr>
          <w:jc w:val="center"/>
        </w:trPr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150201-4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議決案執行情形及追蹤處理之相關文件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10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屆期後鑑定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150201-4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議決案執行情形及追蹤處理之相關文件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10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屆期後鑑定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color w:val="000000"/>
              </w:rPr>
              <w:t>本項目未修正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</w:tc>
      </w:tr>
      <w:tr>
        <w:trPr>
          <w:jc w:val="center"/>
        </w:trPr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150201-5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u w:val="single"/>
              </w:rPr>
              <w:t>提會之</w:t>
            </w:r>
            <w:r>
              <w:rPr>
                <w:rFonts w:ascii="Times New Roman" w:eastAsia="標楷體" w:hAnsi="Times New Roman" w:cs="Times New Roman"/>
              </w:rPr>
              <w:t>施政報告</w:t>
            </w:r>
            <w:r>
              <w:rPr>
                <w:rFonts w:ascii="Times New Roman" w:eastAsia="標楷體" w:hAnsi="Times New Roman" w:cs="Times New Roman"/>
                <w:u w:val="single"/>
              </w:rPr>
              <w:t>與</w:t>
            </w:r>
            <w:r>
              <w:rPr>
                <w:rFonts w:ascii="Times New Roman" w:eastAsia="標楷體" w:hAnsi="Times New Roman" w:cs="Times New Roman"/>
              </w:rPr>
              <w:t>業務報告、施政總質詢、業務質詢及答覆等相關文件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10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屆期後鑑定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150201-5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施政報告</w:t>
            </w:r>
            <w:r>
              <w:rPr>
                <w:rFonts w:ascii="Times New Roman" w:eastAsia="標楷體" w:hAnsi="Times New Roman" w:cs="Times New Roman"/>
                <w:color w:val="FF0000"/>
              </w:rPr>
              <w:t>、</w:t>
            </w:r>
            <w:r>
              <w:rPr>
                <w:rFonts w:ascii="Times New Roman" w:eastAsia="標楷體" w:hAnsi="Times New Roman" w:cs="Times New Roman"/>
              </w:rPr>
              <w:t>業務報告、施政總質詢、業務質詢及答覆等相關文件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10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屆期後鑑定</w:t>
            </w:r>
          </w:p>
          <w:p>
            <w:pPr>
              <w:jc w:val="both"/>
              <w:rPr>
                <w:rFonts w:ascii="Times New Roman" w:eastAsia="標楷體" w:hAnsi="Times New Roman" w:cs="Times New Roman"/>
                <w:u w:val="single"/>
              </w:rPr>
            </w:pPr>
            <w:r>
              <w:rPr>
                <w:rFonts w:ascii="Times New Roman" w:eastAsia="標楷體" w:hAnsi="Times New Roman" w:cs="Times New Roman"/>
                <w:u w:val="single"/>
              </w:rPr>
              <w:t>備註：</w:t>
            </w:r>
          </w:p>
          <w:p>
            <w:pPr>
              <w:jc w:val="both"/>
              <w:rPr>
                <w:rFonts w:ascii="Times New Roman" w:eastAsia="標楷體" w:hAnsi="Times New Roman" w:cs="Times New Roman"/>
                <w:u w:val="single"/>
              </w:rPr>
            </w:pPr>
            <w:r>
              <w:rPr>
                <w:rFonts w:ascii="Times New Roman" w:eastAsia="標楷體" w:hAnsi="Times New Roman" w:cs="Times New Roman"/>
                <w:u w:val="single"/>
              </w:rPr>
              <w:t>施政報告及業務報告亦編錄於議事錄，相關文件永久保存</w:t>
            </w:r>
          </w:p>
        </w:tc>
        <w:tc>
          <w:tcPr>
            <w:tcW w:w="3544" w:type="dxa"/>
          </w:tcPr>
          <w:p>
            <w:pPr>
              <w:ind w:left="317" w:hangingChars="132" w:hanging="317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一、因應機關實務作業，調整內容描述文字，以資明確。</w:t>
            </w:r>
          </w:p>
          <w:p>
            <w:pPr>
              <w:ind w:left="317" w:hangingChars="132" w:hanging="317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二、施政報告及業務報告亦編錄於議事錄者，考量成立大會、定期會、臨時會之議事錄之保存年限為永久，列為機關永久保存，本項備註予以刪除</w:t>
            </w:r>
            <w:r>
              <w:rPr>
                <w:rFonts w:ascii="Times New Roman" w:eastAsia="新細明體" w:hAnsi="Times New Roman" w:cs="Times New Roman"/>
              </w:rPr>
              <w:t>。</w:t>
            </w:r>
          </w:p>
        </w:tc>
      </w:tr>
      <w:tr>
        <w:trPr>
          <w:jc w:val="center"/>
        </w:trPr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150201-6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人民請願、陳情案件之轉送、退回、不予受理、存查、查案答復及通知請願人等相關文件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5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屆期後鑑定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150201-6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人民請願、陳情案件之轉送、退回、不予受理、存查、查案答復及通知請願人等相關文件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5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屆期後鑑定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color w:val="000000"/>
              </w:rPr>
              <w:t>本項目未修正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</w:tc>
      </w:tr>
      <w:tr>
        <w:trPr>
          <w:jc w:val="center"/>
        </w:trPr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150202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議事程序、紀律及紀錄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150202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議事程序、紀律及紀錄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color w:val="000000"/>
              </w:rPr>
              <w:t>本項目未修正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</w:tc>
      </w:tr>
      <w:tr>
        <w:trPr>
          <w:jc w:val="center"/>
        </w:trPr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150202-1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spacing w:val="12"/>
                <w:u w:val="single"/>
              </w:rPr>
              <w:t>成立大會、</w:t>
            </w:r>
            <w:r>
              <w:rPr>
                <w:rFonts w:ascii="Times New Roman" w:eastAsia="標楷體" w:hAnsi="Times New Roman" w:cs="Times New Roman"/>
                <w:spacing w:val="12"/>
              </w:rPr>
              <w:t>定期會、臨時會、程序委員會</w:t>
            </w:r>
            <w:r>
              <w:rPr>
                <w:rFonts w:ascii="Times New Roman" w:eastAsia="標楷體" w:hAnsi="Times New Roman" w:cs="Times New Roman"/>
                <w:spacing w:val="12"/>
              </w:rPr>
              <w:t>(</w:t>
            </w:r>
            <w:r>
              <w:rPr>
                <w:rFonts w:ascii="Times New Roman" w:eastAsia="標楷體" w:hAnsi="Times New Roman" w:cs="Times New Roman"/>
                <w:spacing w:val="12"/>
              </w:rPr>
              <w:t>小組</w:t>
            </w:r>
            <w:r>
              <w:rPr>
                <w:rFonts w:ascii="Times New Roman" w:eastAsia="標楷體" w:hAnsi="Times New Roman" w:cs="Times New Roman"/>
                <w:spacing w:val="12"/>
              </w:rPr>
              <w:t>)</w:t>
            </w:r>
            <w:r>
              <w:rPr>
                <w:rFonts w:ascii="Times New Roman" w:eastAsia="標楷體" w:hAnsi="Times New Roman" w:cs="Times New Roman"/>
                <w:spacing w:val="12"/>
              </w:rPr>
              <w:t>、紀律委員會</w:t>
            </w:r>
            <w:r>
              <w:rPr>
                <w:rFonts w:ascii="Times New Roman" w:eastAsia="標楷體" w:hAnsi="Times New Roman" w:cs="Times New Roman"/>
                <w:spacing w:val="12"/>
              </w:rPr>
              <w:t>(</w:t>
            </w:r>
            <w:r>
              <w:rPr>
                <w:rFonts w:ascii="Times New Roman" w:eastAsia="標楷體" w:hAnsi="Times New Roman" w:cs="Times New Roman"/>
                <w:spacing w:val="12"/>
              </w:rPr>
              <w:t>小組</w:t>
            </w:r>
            <w:r>
              <w:rPr>
                <w:rFonts w:ascii="Times New Roman" w:eastAsia="標楷體" w:hAnsi="Times New Roman" w:cs="Times New Roman"/>
                <w:spacing w:val="12"/>
              </w:rPr>
              <w:t>)</w:t>
            </w:r>
            <w:r>
              <w:rPr>
                <w:rFonts w:ascii="Times New Roman" w:eastAsia="標楷體" w:hAnsi="Times New Roman" w:cs="Times New Roman"/>
                <w:spacing w:val="12"/>
              </w:rPr>
              <w:t>、審查委員會</w:t>
            </w:r>
            <w:r>
              <w:rPr>
                <w:rFonts w:ascii="Times New Roman" w:eastAsia="標楷體" w:hAnsi="Times New Roman" w:cs="Times New Roman"/>
                <w:spacing w:val="12"/>
              </w:rPr>
              <w:t>(</w:t>
            </w:r>
            <w:r>
              <w:rPr>
                <w:rFonts w:ascii="Times New Roman" w:eastAsia="標楷體" w:hAnsi="Times New Roman" w:cs="Times New Roman"/>
                <w:spacing w:val="12"/>
              </w:rPr>
              <w:t>小組</w:t>
            </w:r>
            <w:r>
              <w:rPr>
                <w:rFonts w:ascii="Times New Roman" w:eastAsia="標楷體" w:hAnsi="Times New Roman" w:cs="Times New Roman"/>
                <w:spacing w:val="12"/>
              </w:rPr>
              <w:t>)</w:t>
            </w:r>
            <w:r>
              <w:rPr>
                <w:rFonts w:ascii="Times New Roman" w:eastAsia="標楷體" w:hAnsi="Times New Roman" w:cs="Times New Roman"/>
                <w:spacing w:val="12"/>
              </w:rPr>
              <w:t>之會議通知、會議資料、簽到簿</w:t>
            </w:r>
            <w:r>
              <w:rPr>
                <w:rFonts w:ascii="Times New Roman" w:eastAsia="標楷體" w:hAnsi="Times New Roman" w:cs="Times New Roman"/>
              </w:rPr>
              <w:t>及</w:t>
            </w:r>
            <w:r>
              <w:rPr>
                <w:rFonts w:ascii="Times New Roman" w:eastAsia="標楷體" w:hAnsi="Times New Roman" w:cs="Times New Roman"/>
                <w:spacing w:val="12"/>
              </w:rPr>
              <w:t>會議紀錄等相關文件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10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屆期後鑑定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150202-1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spacing w:val="12"/>
              </w:rPr>
              <w:t>定期會、臨時會、程序委員會</w:t>
            </w:r>
            <w:r>
              <w:rPr>
                <w:rFonts w:ascii="Times New Roman" w:eastAsia="標楷體" w:hAnsi="Times New Roman" w:cs="Times New Roman"/>
                <w:spacing w:val="12"/>
              </w:rPr>
              <w:t>(</w:t>
            </w:r>
            <w:r>
              <w:rPr>
                <w:rFonts w:ascii="Times New Roman" w:eastAsia="標楷體" w:hAnsi="Times New Roman" w:cs="Times New Roman"/>
                <w:spacing w:val="12"/>
              </w:rPr>
              <w:t>小組</w:t>
            </w:r>
            <w:r>
              <w:rPr>
                <w:rFonts w:ascii="Times New Roman" w:eastAsia="標楷體" w:hAnsi="Times New Roman" w:cs="Times New Roman"/>
                <w:spacing w:val="12"/>
              </w:rPr>
              <w:t>)</w:t>
            </w:r>
            <w:r>
              <w:rPr>
                <w:rFonts w:ascii="Times New Roman" w:eastAsia="標楷體" w:hAnsi="Times New Roman" w:cs="Times New Roman"/>
                <w:spacing w:val="12"/>
              </w:rPr>
              <w:t>、紀律委員會</w:t>
            </w:r>
            <w:r>
              <w:rPr>
                <w:rFonts w:ascii="Times New Roman" w:eastAsia="標楷體" w:hAnsi="Times New Roman" w:cs="Times New Roman"/>
                <w:spacing w:val="12"/>
              </w:rPr>
              <w:t>(</w:t>
            </w:r>
            <w:r>
              <w:rPr>
                <w:rFonts w:ascii="Times New Roman" w:eastAsia="標楷體" w:hAnsi="Times New Roman" w:cs="Times New Roman"/>
                <w:spacing w:val="12"/>
              </w:rPr>
              <w:t>小組</w:t>
            </w:r>
            <w:r>
              <w:rPr>
                <w:rFonts w:ascii="Times New Roman" w:eastAsia="標楷體" w:hAnsi="Times New Roman" w:cs="Times New Roman"/>
                <w:spacing w:val="12"/>
              </w:rPr>
              <w:t>)</w:t>
            </w:r>
            <w:r>
              <w:rPr>
                <w:rFonts w:ascii="Times New Roman" w:eastAsia="標楷體" w:hAnsi="Times New Roman" w:cs="Times New Roman"/>
                <w:spacing w:val="12"/>
              </w:rPr>
              <w:t>、審查委員會</w:t>
            </w:r>
            <w:r>
              <w:rPr>
                <w:rFonts w:ascii="Times New Roman" w:eastAsia="標楷體" w:hAnsi="Times New Roman" w:cs="Times New Roman"/>
                <w:spacing w:val="12"/>
              </w:rPr>
              <w:t>(</w:t>
            </w:r>
            <w:r>
              <w:rPr>
                <w:rFonts w:ascii="Times New Roman" w:eastAsia="標楷體" w:hAnsi="Times New Roman" w:cs="Times New Roman"/>
                <w:spacing w:val="12"/>
              </w:rPr>
              <w:t>小組</w:t>
            </w:r>
            <w:r>
              <w:rPr>
                <w:rFonts w:ascii="Times New Roman" w:eastAsia="標楷體" w:hAnsi="Times New Roman" w:cs="Times New Roman"/>
                <w:spacing w:val="12"/>
              </w:rPr>
              <w:t>)</w:t>
            </w:r>
            <w:r>
              <w:rPr>
                <w:rFonts w:ascii="Times New Roman" w:eastAsia="標楷體" w:hAnsi="Times New Roman" w:cs="Times New Roman"/>
                <w:spacing w:val="12"/>
              </w:rPr>
              <w:t>之會議通知、會議資料、簽到簿</w:t>
            </w:r>
            <w:r>
              <w:rPr>
                <w:rFonts w:ascii="Times New Roman" w:eastAsia="標楷體" w:hAnsi="Times New Roman" w:cs="Times New Roman"/>
              </w:rPr>
              <w:t>及</w:t>
            </w:r>
            <w:r>
              <w:rPr>
                <w:rFonts w:ascii="Times New Roman" w:eastAsia="標楷體" w:hAnsi="Times New Roman" w:cs="Times New Roman"/>
                <w:spacing w:val="12"/>
              </w:rPr>
              <w:t>會議紀錄等相關文件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10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屆期後鑑定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因應機關實務作業，調整內容描述文字，以資明確。</w:t>
            </w:r>
          </w:p>
        </w:tc>
      </w:tr>
      <w:tr>
        <w:trPr>
          <w:jc w:val="center"/>
        </w:trPr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150202-2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spacing w:val="12"/>
                <w:u w:val="single"/>
              </w:rPr>
              <w:t>成立大會、</w:t>
            </w:r>
            <w:r>
              <w:rPr>
                <w:rFonts w:ascii="Times New Roman" w:eastAsia="標楷體" w:hAnsi="Times New Roman" w:cs="Times New Roman"/>
                <w:spacing w:val="12"/>
              </w:rPr>
              <w:t>定期會、臨時會議事日程之編擬、審</w:t>
            </w:r>
            <w:r>
              <w:rPr>
                <w:rFonts w:ascii="Times New Roman" w:eastAsia="標楷體" w:hAnsi="Times New Roman" w:cs="Times New Roman"/>
                <w:spacing w:val="12"/>
              </w:rPr>
              <w:t>(</w:t>
            </w:r>
            <w:r>
              <w:rPr>
                <w:rFonts w:ascii="Times New Roman" w:eastAsia="標楷體" w:hAnsi="Times New Roman" w:cs="Times New Roman"/>
                <w:spacing w:val="12"/>
              </w:rPr>
              <w:t>訂</w:t>
            </w:r>
            <w:r>
              <w:rPr>
                <w:rFonts w:ascii="Times New Roman" w:eastAsia="標楷體" w:hAnsi="Times New Roman" w:cs="Times New Roman"/>
                <w:spacing w:val="12"/>
              </w:rPr>
              <w:t>)</w:t>
            </w:r>
            <w:r>
              <w:rPr>
                <w:rFonts w:ascii="Times New Roman" w:eastAsia="標楷體" w:hAnsi="Times New Roman" w:cs="Times New Roman"/>
                <w:spacing w:val="12"/>
              </w:rPr>
              <w:t>定、變更及備查等相關文件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5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依規定程序銷毀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150202-2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spacing w:val="12"/>
              </w:rPr>
              <w:t>定期會、臨時會議事日程之編擬、審</w:t>
            </w:r>
            <w:r>
              <w:rPr>
                <w:rFonts w:ascii="Times New Roman" w:eastAsia="標楷體" w:hAnsi="Times New Roman" w:cs="Times New Roman"/>
                <w:spacing w:val="12"/>
              </w:rPr>
              <w:t>(</w:t>
            </w:r>
            <w:r>
              <w:rPr>
                <w:rFonts w:ascii="Times New Roman" w:eastAsia="標楷體" w:hAnsi="Times New Roman" w:cs="Times New Roman"/>
                <w:spacing w:val="12"/>
              </w:rPr>
              <w:t>訂</w:t>
            </w:r>
            <w:r>
              <w:rPr>
                <w:rFonts w:ascii="Times New Roman" w:eastAsia="標楷體" w:hAnsi="Times New Roman" w:cs="Times New Roman"/>
                <w:spacing w:val="12"/>
              </w:rPr>
              <w:t>)</w:t>
            </w:r>
            <w:r>
              <w:rPr>
                <w:rFonts w:ascii="Times New Roman" w:eastAsia="標楷體" w:hAnsi="Times New Roman" w:cs="Times New Roman"/>
                <w:spacing w:val="12"/>
              </w:rPr>
              <w:t>定、變更及備查等相關文件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5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依規定程序銷毀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因應機關實務作業，調整內容描述文字，以資明確。</w:t>
            </w:r>
          </w:p>
        </w:tc>
      </w:tr>
      <w:tr>
        <w:trPr>
          <w:jc w:val="center"/>
        </w:trPr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150202-3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spacing w:val="12"/>
              </w:rPr>
              <w:t>未符提案程序要件退回補正之相關文件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5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依規定程序銷毀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150202-3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spacing w:val="12"/>
              </w:rPr>
              <w:t>未符提案程序要件退回補正之相關文件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5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依規定程序銷毀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color w:val="000000"/>
              </w:rPr>
              <w:t>本項目未修正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</w:tc>
      </w:tr>
      <w:tr>
        <w:trPr>
          <w:jc w:val="center"/>
        </w:trPr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150202-4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成立大會、定期會、臨時會之議事錄及速記錄等相關文件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永久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機關永久保存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150202-4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成立大會、定期會、臨時會之議事錄及速記錄等相關文件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永久</w:t>
            </w:r>
            <w:r>
              <w:rPr>
                <w:rFonts w:ascii="Times New Roman" w:eastAsia="標楷體" w:hAnsi="Times New Roman" w:cs="Times New Roman"/>
                <w:u w:val="single"/>
              </w:rPr>
              <w:t>保存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機關永久保存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color w:val="000000"/>
              </w:rPr>
              <w:t>依各類檔案保存年限基準表之體例，保存年限文字「永久保存」修正為「永久」。</w:t>
            </w:r>
          </w:p>
        </w:tc>
      </w:tr>
      <w:tr>
        <w:trPr>
          <w:jc w:val="center"/>
        </w:trPr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150202-5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spacing w:val="12"/>
                <w:u w:val="single"/>
              </w:rPr>
              <w:t>成立大會、</w:t>
            </w:r>
            <w:r>
              <w:rPr>
                <w:rFonts w:ascii="Times New Roman" w:eastAsia="標楷體" w:hAnsi="Times New Roman" w:cs="Times New Roman"/>
                <w:spacing w:val="12"/>
              </w:rPr>
              <w:t>定期會、臨時會之</w:t>
            </w:r>
            <w:r>
              <w:rPr>
                <w:rFonts w:ascii="Times New Roman" w:eastAsia="標楷體" w:hAnsi="Times New Roman" w:cs="Times New Roman"/>
                <w:spacing w:val="12"/>
                <w:u w:val="single"/>
              </w:rPr>
              <w:t>大會、委員會</w:t>
            </w:r>
            <w:r>
              <w:rPr>
                <w:rFonts w:ascii="Times New Roman" w:eastAsia="標楷體" w:hAnsi="Times New Roman" w:cs="Times New Roman"/>
                <w:spacing w:val="12"/>
                <w:u w:val="single"/>
              </w:rPr>
              <w:t>(</w:t>
            </w:r>
            <w:r>
              <w:rPr>
                <w:rFonts w:ascii="Times New Roman" w:eastAsia="標楷體" w:hAnsi="Times New Roman" w:cs="Times New Roman"/>
                <w:spacing w:val="12"/>
                <w:u w:val="single"/>
              </w:rPr>
              <w:t>小組</w:t>
            </w:r>
            <w:r>
              <w:rPr>
                <w:rFonts w:ascii="Times New Roman" w:eastAsia="標楷體" w:hAnsi="Times New Roman" w:cs="Times New Roman"/>
                <w:spacing w:val="12"/>
                <w:u w:val="single"/>
              </w:rPr>
              <w:t>)</w:t>
            </w:r>
            <w:r>
              <w:rPr>
                <w:rFonts w:ascii="Times New Roman" w:eastAsia="標楷體" w:hAnsi="Times New Roman" w:cs="Times New Roman"/>
                <w:spacing w:val="12"/>
              </w:rPr>
              <w:t>影音紀錄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30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屆期後鑑定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150202-5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spacing w:val="12"/>
              </w:rPr>
              <w:t>定期會、臨時會之議場影音紀錄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30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屆期後鑑定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因應</w:t>
            </w:r>
            <w:r>
              <w:rPr>
                <w:rFonts w:ascii="Times New Roman" w:eastAsia="標楷體" w:hAnsi="Times New Roman" w:cs="Times New Roman" w:hint="eastAsia"/>
              </w:rPr>
              <w:t>「</w:t>
            </w:r>
            <w:r>
              <w:rPr>
                <w:rFonts w:ascii="Times New Roman" w:eastAsia="標楷體" w:hAnsi="Times New Roman" w:cs="Times New Roman"/>
              </w:rPr>
              <w:t>地方立法機關組織準則</w:t>
            </w:r>
            <w:r>
              <w:rPr>
                <w:rFonts w:ascii="Times New Roman" w:eastAsia="標楷體" w:hAnsi="Times New Roman" w:cs="Times New Roman" w:hint="eastAsia"/>
              </w:rPr>
              <w:t>」</w:t>
            </w:r>
            <w:r>
              <w:rPr>
                <w:rFonts w:ascii="Times New Roman" w:eastAsia="標楷體" w:hAnsi="Times New Roman" w:cs="Times New Roman"/>
              </w:rPr>
              <w:t>第</w:t>
            </w:r>
            <w:r>
              <w:rPr>
                <w:rFonts w:ascii="Times New Roman" w:eastAsia="標楷體" w:hAnsi="Times New Roman" w:cs="Times New Roman"/>
              </w:rPr>
              <w:t>25</w:t>
            </w:r>
            <w:r>
              <w:rPr>
                <w:rFonts w:ascii="Times New Roman" w:eastAsia="標楷體" w:hAnsi="Times New Roman" w:cs="Times New Roman"/>
              </w:rPr>
              <w:t>條規定之修正，直轄市議會、縣（市）議會大會及委員會會議應全程錄影</w:t>
            </w:r>
            <w:r>
              <w:rPr>
                <w:rFonts w:ascii="Times New Roman" w:eastAsia="標楷體" w:hAnsi="Times New Roman" w:cs="Times New Roman" w:hint="eastAsia"/>
              </w:rPr>
              <w:t>，</w:t>
            </w:r>
            <w:r>
              <w:rPr>
                <w:rFonts w:ascii="Times New Roman" w:eastAsia="標楷體" w:hAnsi="Times New Roman" w:cs="Times New Roman"/>
              </w:rPr>
              <w:t>鄉（鎮、市）民代表會、直轄市山地原住民區民代表會大會及小組會議應全程錄音，爰調整內容描述文字，以資明確。</w:t>
            </w:r>
          </w:p>
        </w:tc>
      </w:tr>
      <w:tr>
        <w:trPr>
          <w:jc w:val="center"/>
        </w:trPr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150202-6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spacing w:val="12"/>
              </w:rPr>
              <w:t>收受及發送議事錄之相關文件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3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依規定程序銷毀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150202-6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spacing w:val="12"/>
              </w:rPr>
              <w:t>收受及發送議事錄之相關文件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3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依規定程序銷毀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color w:val="000000"/>
              </w:rPr>
              <w:t>本項目未修正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</w:tc>
      </w:tr>
      <w:tr>
        <w:trPr>
          <w:jc w:val="center"/>
        </w:trPr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150203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spacing w:val="12"/>
              </w:rPr>
              <w:t>選舉罷免及就</w:t>
            </w:r>
            <w:r>
              <w:rPr>
                <w:rFonts w:ascii="Times New Roman" w:eastAsia="標楷體" w:hAnsi="Times New Roman" w:cs="Times New Roman"/>
                <w:spacing w:val="12"/>
              </w:rPr>
              <w:t>(</w:t>
            </w:r>
            <w:r>
              <w:rPr>
                <w:rFonts w:ascii="Times New Roman" w:eastAsia="標楷體" w:hAnsi="Times New Roman" w:cs="Times New Roman"/>
                <w:spacing w:val="12"/>
              </w:rPr>
              <w:t>去</w:t>
            </w:r>
            <w:r>
              <w:rPr>
                <w:rFonts w:ascii="Times New Roman" w:eastAsia="標楷體" w:hAnsi="Times New Roman" w:cs="Times New Roman"/>
                <w:spacing w:val="12"/>
              </w:rPr>
              <w:t>)</w:t>
            </w:r>
            <w:r>
              <w:rPr>
                <w:rFonts w:ascii="Times New Roman" w:eastAsia="標楷體" w:hAnsi="Times New Roman" w:cs="Times New Roman"/>
                <w:spacing w:val="12"/>
              </w:rPr>
              <w:t>職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150203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spacing w:val="12"/>
              </w:rPr>
              <w:t>選舉罷免及就</w:t>
            </w:r>
            <w:r>
              <w:rPr>
                <w:rFonts w:ascii="Times New Roman" w:eastAsia="標楷體" w:hAnsi="Times New Roman" w:cs="Times New Roman"/>
                <w:spacing w:val="12"/>
              </w:rPr>
              <w:t>(</w:t>
            </w:r>
            <w:r>
              <w:rPr>
                <w:rFonts w:ascii="Times New Roman" w:eastAsia="標楷體" w:hAnsi="Times New Roman" w:cs="Times New Roman"/>
                <w:spacing w:val="12"/>
              </w:rPr>
              <w:t>去</w:t>
            </w:r>
            <w:r>
              <w:rPr>
                <w:rFonts w:ascii="Times New Roman" w:eastAsia="標楷體" w:hAnsi="Times New Roman" w:cs="Times New Roman"/>
                <w:spacing w:val="12"/>
              </w:rPr>
              <w:t>)</w:t>
            </w:r>
            <w:r>
              <w:rPr>
                <w:rFonts w:ascii="Times New Roman" w:eastAsia="標楷體" w:hAnsi="Times New Roman" w:cs="Times New Roman"/>
                <w:spacing w:val="12"/>
              </w:rPr>
              <w:t>職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color w:val="000000"/>
              </w:rPr>
              <w:t>本項目未修正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</w:tc>
      </w:tr>
      <w:tr>
        <w:trPr>
          <w:jc w:val="center"/>
        </w:trPr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150203-1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spacing w:val="12"/>
              </w:rPr>
              <w:t>正副議長、正副主席選舉之相關文件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10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屆期後鑑定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150203-1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spacing w:val="12"/>
              </w:rPr>
              <w:t>正副議長、正副主席選舉之相關文件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10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屆期後鑑定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color w:val="000000"/>
              </w:rPr>
              <w:t>本項目未修正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</w:tc>
      </w:tr>
      <w:tr>
        <w:trPr>
          <w:jc w:val="center"/>
        </w:trPr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150203-2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spacing w:val="12"/>
              </w:rPr>
              <w:t>正副議長、正副主席罷免之相關文件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20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屆期後鑑定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150203-2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spacing w:val="12"/>
              </w:rPr>
              <w:t>正副議長、正副主席罷免之相關文件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20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屆期後鑑定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color w:val="000000"/>
              </w:rPr>
              <w:t>本項目未修正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</w:tc>
      </w:tr>
      <w:tr>
        <w:trPr>
          <w:jc w:val="center"/>
        </w:trPr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150203-3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spacing w:val="12"/>
              </w:rPr>
              <w:t>民意代表宣誓就職之相關文件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10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屆期後鑑定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150203-3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spacing w:val="12"/>
              </w:rPr>
              <w:t>民意代表宣誓就職之相關文件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10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屆期後鑑定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color w:val="000000"/>
              </w:rPr>
              <w:t>本項目未修正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</w:tc>
      </w:tr>
      <w:tr>
        <w:trPr>
          <w:jc w:val="center"/>
        </w:trPr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150203-4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spacing w:val="12"/>
              </w:rPr>
              <w:t>民意代表去職或死亡、辭職及停權等相關文件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20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屆期後鑑定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150203-4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spacing w:val="12"/>
              </w:rPr>
              <w:t>民意代表去職或死亡、辭職及停權等相關文件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20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屆期後鑑定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color w:val="000000"/>
              </w:rPr>
              <w:t>本項目未修正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</w:tc>
      </w:tr>
      <w:tr>
        <w:trPr>
          <w:jc w:val="center"/>
        </w:trPr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150204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spacing w:val="12"/>
              </w:rPr>
              <w:t>差勤管理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150204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spacing w:val="12"/>
              </w:rPr>
              <w:t>差勤管理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color w:val="000000"/>
              </w:rPr>
              <w:t>本項目未修正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</w:tc>
      </w:tr>
      <w:tr>
        <w:trPr>
          <w:jc w:val="center"/>
        </w:trPr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150204-1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spacing w:val="12"/>
              </w:rPr>
              <w:t>議長、主席之職務代理人指定及互推等相關文件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10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依規定程序銷毀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150204-1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spacing w:val="12"/>
              </w:rPr>
              <w:t>議長、主席之職務代理人指定及互推等相關文件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10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依規定程序銷毀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color w:val="000000"/>
              </w:rPr>
              <w:t>本項目未修正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</w:tc>
      </w:tr>
      <w:tr>
        <w:trPr>
          <w:jc w:val="center"/>
        </w:trPr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150204-2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spacing w:val="12"/>
              </w:rPr>
              <w:t>民意代表、列席人員請假之相關文件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5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依規定程序銷毀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備註：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spacing w:val="12"/>
              </w:rPr>
              <w:t>含議長及主席出國請假之相關文件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150204-2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spacing w:val="12"/>
              </w:rPr>
              <w:t>民意代表、列席人員請假之相關文件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5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依規定程序銷毀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備註：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spacing w:val="12"/>
              </w:rPr>
              <w:t>含議長及主席出國請假之相關文件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color w:val="000000"/>
              </w:rPr>
              <w:t>本項目未修正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</w:tc>
      </w:tr>
      <w:tr>
        <w:trPr>
          <w:jc w:val="center"/>
        </w:trPr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主題編號及說明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1503</w:t>
            </w:r>
            <w:r>
              <w:rPr>
                <w:rFonts w:ascii="Times New Roman" w:eastAsia="標楷體" w:hAnsi="Times New Roman" w:cs="Times New Roman"/>
              </w:rPr>
              <w:t>公共事務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包含議事行政聯繫，議事機關人員交流，外事業務等項目。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主題編號及說明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1503</w:t>
            </w:r>
            <w:r>
              <w:rPr>
                <w:rFonts w:ascii="Times New Roman" w:eastAsia="標楷體" w:hAnsi="Times New Roman" w:cs="Times New Roman"/>
              </w:rPr>
              <w:t>公共事務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包含議事行政聯繫，議事機關人員交流，外事業務等項目。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color w:val="000000"/>
              </w:rPr>
              <w:t>本項目未修正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</w:tc>
      </w:tr>
      <w:tr>
        <w:trPr>
          <w:jc w:val="center"/>
        </w:trPr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150301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議事行政聯繫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與直轄市政府、縣</w:t>
            </w:r>
            <w:r>
              <w:rPr>
                <w:rFonts w:ascii="Times New Roman" w:eastAsia="標楷體" w:hAnsi="Times New Roman" w:cs="Times New Roman"/>
              </w:rPr>
              <w:t>(</w:t>
            </w:r>
            <w:r>
              <w:rPr>
                <w:rFonts w:ascii="Times New Roman" w:eastAsia="標楷體" w:hAnsi="Times New Roman" w:cs="Times New Roman"/>
              </w:rPr>
              <w:t>市</w:t>
            </w:r>
            <w:r>
              <w:rPr>
                <w:rFonts w:ascii="Times New Roman" w:eastAsia="標楷體" w:hAnsi="Times New Roman" w:cs="Times New Roman"/>
              </w:rPr>
              <w:t>)</w:t>
            </w:r>
            <w:r>
              <w:rPr>
                <w:rFonts w:ascii="Times New Roman" w:eastAsia="標楷體" w:hAnsi="Times New Roman" w:cs="Times New Roman"/>
              </w:rPr>
              <w:t>政府、鄉</w:t>
            </w:r>
            <w:r>
              <w:rPr>
                <w:rFonts w:ascii="Times New Roman" w:eastAsia="標楷體" w:hAnsi="Times New Roman" w:cs="Times New Roman"/>
              </w:rPr>
              <w:t>(</w:t>
            </w:r>
            <w:r>
              <w:rPr>
                <w:rFonts w:ascii="Times New Roman" w:eastAsia="標楷體" w:hAnsi="Times New Roman" w:cs="Times New Roman"/>
              </w:rPr>
              <w:t>鎮、市</w:t>
            </w:r>
            <w:r>
              <w:rPr>
                <w:rFonts w:ascii="Times New Roman" w:eastAsia="標楷體" w:hAnsi="Times New Roman" w:cs="Times New Roman"/>
              </w:rPr>
              <w:t>)</w:t>
            </w:r>
            <w:r>
              <w:rPr>
                <w:rFonts w:ascii="Times New Roman" w:eastAsia="標楷體" w:hAnsi="Times New Roman" w:cs="Times New Roman"/>
              </w:rPr>
              <w:t>公所</w:t>
            </w:r>
            <w:r>
              <w:rPr>
                <w:rFonts w:ascii="Times New Roman" w:eastAsia="標楷體" w:hAnsi="Times New Roman" w:cs="Times New Roman"/>
                <w:u w:val="single"/>
              </w:rPr>
              <w:t>、</w:t>
            </w:r>
            <w:r>
              <w:rPr>
                <w:rFonts w:ascii="Times New Roman" w:eastAsia="標楷體" w:hAnsi="Times New Roman" w:cs="Times New Roman" w:hint="eastAsia"/>
                <w:u w:val="single"/>
              </w:rPr>
              <w:t>直轄市</w:t>
            </w:r>
            <w:r>
              <w:rPr>
                <w:rFonts w:ascii="Times New Roman" w:eastAsia="標楷體" w:hAnsi="Times New Roman" w:cs="Times New Roman"/>
                <w:u w:val="single"/>
              </w:rPr>
              <w:t>山地原住民區公所</w:t>
            </w:r>
            <w:r>
              <w:rPr>
                <w:rFonts w:ascii="Times New Roman" w:eastAsia="標楷體" w:hAnsi="Times New Roman" w:cs="Times New Roman"/>
              </w:rPr>
              <w:t>或其他議事機關聯繫之相關文件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5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依規定程序銷毀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150301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議事行政聯繫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與直轄市政府、縣</w:t>
            </w:r>
            <w:r>
              <w:rPr>
                <w:rFonts w:ascii="Times New Roman" w:eastAsia="標楷體" w:hAnsi="Times New Roman" w:cs="Times New Roman"/>
              </w:rPr>
              <w:t>(</w:t>
            </w:r>
            <w:r>
              <w:rPr>
                <w:rFonts w:ascii="Times New Roman" w:eastAsia="標楷體" w:hAnsi="Times New Roman" w:cs="Times New Roman"/>
              </w:rPr>
              <w:t>市</w:t>
            </w:r>
            <w:r>
              <w:rPr>
                <w:rFonts w:ascii="Times New Roman" w:eastAsia="標楷體" w:hAnsi="Times New Roman" w:cs="Times New Roman"/>
              </w:rPr>
              <w:t>)</w:t>
            </w:r>
            <w:r>
              <w:rPr>
                <w:rFonts w:ascii="Times New Roman" w:eastAsia="標楷體" w:hAnsi="Times New Roman" w:cs="Times New Roman"/>
              </w:rPr>
              <w:t>政府、鄉</w:t>
            </w:r>
            <w:r>
              <w:rPr>
                <w:rFonts w:ascii="Times New Roman" w:eastAsia="標楷體" w:hAnsi="Times New Roman" w:cs="Times New Roman"/>
              </w:rPr>
              <w:t>(</w:t>
            </w:r>
            <w:r>
              <w:rPr>
                <w:rFonts w:ascii="Times New Roman" w:eastAsia="標楷體" w:hAnsi="Times New Roman" w:cs="Times New Roman"/>
              </w:rPr>
              <w:t>鎮、市</w:t>
            </w:r>
            <w:r>
              <w:rPr>
                <w:rFonts w:ascii="Times New Roman" w:eastAsia="標楷體" w:hAnsi="Times New Roman" w:cs="Times New Roman"/>
              </w:rPr>
              <w:t>)</w:t>
            </w:r>
            <w:r>
              <w:rPr>
                <w:rFonts w:ascii="Times New Roman" w:eastAsia="標楷體" w:hAnsi="Times New Roman" w:cs="Times New Roman"/>
              </w:rPr>
              <w:t>公所或其他議事機關聯繫之相關文件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5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依規定程序銷毀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color w:val="000000"/>
              </w:rPr>
              <w:t>因應「地方立法機關組織準則」及「地方制度法」修正，將直轄市山地原住民區民代表會納入適用範圍，爰增列直轄市山地原住民區公所為聯繫機關，以資周延。</w:t>
            </w:r>
          </w:p>
        </w:tc>
      </w:tr>
      <w:tr>
        <w:trPr>
          <w:jc w:val="center"/>
        </w:trPr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150302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議事機關人員交流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正副議長、正副主席、行政主管、地方民意代表業務座談會之舉辦及聯繫等相關文件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10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屆期後鑑定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150302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議事機關人員交流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正副議長、正副主席、行政主管、地方民意代表業務座談會之舉辦及聯繫等相關文件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10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屆期後鑑定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color w:val="000000"/>
              </w:rPr>
              <w:t>本項目未修正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</w:tc>
      </w:tr>
      <w:tr>
        <w:trPr>
          <w:jc w:val="center"/>
        </w:trPr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150303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外事業務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姐妹市、國際城市交流等涉外事務協調聯繫之相關文件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10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屆期後鑑定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150303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外事業務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姐妹市、國際城市交流等涉外事務協調聯繫之相關文件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10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屆期後鑑定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color w:val="000000"/>
              </w:rPr>
              <w:t>本項目未修正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</w:tc>
      </w:tr>
      <w:tr>
        <w:trPr>
          <w:jc w:val="center"/>
        </w:trPr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主題編號及說明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color w:val="000000"/>
                <w:shd w:val="clear" w:color="auto" w:fill="FFFFFF"/>
              </w:rPr>
              <w:t>1504</w:t>
            </w:r>
            <w:r>
              <w:rPr>
                <w:rFonts w:ascii="Times New Roman" w:eastAsia="標楷體" w:hAnsi="Times New Roman" w:cs="Times New Roman"/>
                <w:color w:val="000000"/>
                <w:shd w:val="clear" w:color="auto" w:fill="FFFFFF"/>
              </w:rPr>
              <w:t>法令規章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color w:val="000000"/>
                <w:shd w:val="clear" w:color="auto" w:fill="FFFFFF"/>
              </w:rPr>
              <w:t>包含法令及</w:t>
            </w:r>
            <w:r>
              <w:rPr>
                <w:rFonts w:ascii="Times New Roman" w:eastAsia="標楷體" w:hAnsi="Times New Roman" w:cs="Times New Roman" w:hint="eastAsia"/>
                <w:color w:val="000000"/>
                <w:u w:val="single"/>
                <w:shd w:val="clear" w:color="auto" w:fill="FFFFFF"/>
              </w:rPr>
              <w:t>其解</w:t>
            </w:r>
            <w:r>
              <w:rPr>
                <w:rFonts w:ascii="Times New Roman" w:eastAsia="標楷體" w:hAnsi="Times New Roman" w:cs="Times New Roman"/>
                <w:color w:val="000000"/>
                <w:shd w:val="clear" w:color="auto" w:fill="FFFFFF"/>
              </w:rPr>
              <w:t>釋</w:t>
            </w:r>
            <w:r>
              <w:rPr>
                <w:rFonts w:ascii="Times New Roman" w:eastAsia="標楷體" w:hAnsi="Times New Roman" w:cs="Times New Roman"/>
              </w:rPr>
              <w:t>。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主題編號及說明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1504</w:t>
            </w:r>
            <w:r>
              <w:rPr>
                <w:rFonts w:ascii="Times New Roman" w:eastAsia="標楷體" w:hAnsi="Times New Roman" w:cs="Times New Roman"/>
                <w:color w:val="000000"/>
                <w:shd w:val="clear" w:color="auto" w:fill="FFFFFF"/>
              </w:rPr>
              <w:t>法令規章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color w:val="000000"/>
                <w:shd w:val="clear" w:color="auto" w:fill="FFFFFF"/>
              </w:rPr>
              <w:t>包含法令及釋疑</w:t>
            </w:r>
            <w:r>
              <w:rPr>
                <w:rFonts w:ascii="Times New Roman" w:eastAsia="標楷體" w:hAnsi="Times New Roman" w:cs="Times New Roman"/>
                <w:color w:val="000000"/>
                <w:spacing w:val="12"/>
              </w:rPr>
              <w:t>。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考量本主題項目涵蓋內容，</w:t>
            </w:r>
            <w:r>
              <w:rPr>
                <w:rFonts w:ascii="Times New Roman" w:eastAsia="標楷體" w:hAnsi="Times New Roman" w:cs="Times New Roman"/>
              </w:rPr>
              <w:t>主題說明酌作文字修正，以資明確。</w:t>
            </w:r>
          </w:p>
        </w:tc>
      </w:tr>
      <w:tr>
        <w:trPr>
          <w:jc w:val="center"/>
        </w:trPr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150401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color w:val="000000"/>
              </w:rPr>
              <w:t>法令及</w:t>
            </w:r>
            <w:r>
              <w:rPr>
                <w:rFonts w:ascii="Times New Roman" w:eastAsia="標楷體" w:hAnsi="Times New Roman" w:cs="Times New Roman" w:hint="eastAsia"/>
                <w:color w:val="000000"/>
                <w:u w:val="single"/>
              </w:rPr>
              <w:t>其解</w:t>
            </w:r>
            <w:r>
              <w:rPr>
                <w:rFonts w:ascii="Times New Roman" w:eastAsia="標楷體" w:hAnsi="Times New Roman" w:cs="Times New Roman"/>
                <w:color w:val="000000"/>
              </w:rPr>
              <w:t>釋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150401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color w:val="000000"/>
              </w:rPr>
              <w:t>法令及釋疑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</w:rPr>
              <w:t>考量</w:t>
            </w:r>
            <w:r>
              <w:rPr>
                <w:rFonts w:ascii="Times New Roman" w:eastAsia="標楷體" w:hAnsi="Times New Roman" w:cs="Times New Roman"/>
                <w:color w:val="000000"/>
              </w:rPr>
              <w:t>本項目</w:t>
            </w:r>
            <w:r>
              <w:rPr>
                <w:rFonts w:ascii="Times New Roman" w:eastAsia="標楷體" w:hAnsi="Times New Roman" w:cs="Times New Roman" w:hint="eastAsia"/>
                <w:color w:val="000000"/>
              </w:rPr>
              <w:t>涵蓋內容，項目名稱酌作文字</w:t>
            </w:r>
            <w:r>
              <w:rPr>
                <w:rFonts w:ascii="Times New Roman" w:eastAsia="標楷體" w:hAnsi="Times New Roman" w:cs="Times New Roman"/>
                <w:color w:val="000000"/>
              </w:rPr>
              <w:t>修正</w:t>
            </w:r>
            <w:r>
              <w:rPr>
                <w:rFonts w:ascii="Times New Roman" w:eastAsia="標楷體" w:hAnsi="Times New Roman" w:cs="Times New Roman" w:hint="eastAsia"/>
                <w:color w:val="000000"/>
              </w:rPr>
              <w:t>，以資明確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</w:tc>
      </w:tr>
      <w:tr>
        <w:trPr>
          <w:jc w:val="center"/>
        </w:trPr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150401-1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  <w:bCs/>
                <w:color w:val="000000"/>
              </w:rPr>
            </w:pPr>
            <w:r>
              <w:rPr>
                <w:rFonts w:ascii="Times New Roman" w:eastAsia="標楷體" w:hAnsi="Times New Roman" w:cs="Times New Roman"/>
                <w:spacing w:val="12"/>
              </w:rPr>
              <w:t>本機關制（訂）定與修正之法律、命令、行政規則、解釋令（函）相關公文及法制作業過程之計畫、意見諮詢與機關協商等相關紀錄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  <w:color w:val="FF0000"/>
                <w:u w:val="single"/>
              </w:rPr>
            </w:pPr>
            <w:r>
              <w:rPr>
                <w:rFonts w:ascii="Times New Roman" w:eastAsia="標楷體" w:hAnsi="Times New Roman" w:cs="Times New Roman"/>
              </w:rPr>
              <w:t>永久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  <w:u w:val="single"/>
              </w:rPr>
            </w:pPr>
            <w:r>
              <w:rPr>
                <w:rFonts w:ascii="Times New Roman" w:eastAsia="標楷體" w:hAnsi="Times New Roman" w:cs="Times New Roman"/>
              </w:rPr>
              <w:t>機關永久保存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150401-1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  <w:bCs/>
                <w:color w:val="000000"/>
              </w:rPr>
            </w:pPr>
            <w:r>
              <w:rPr>
                <w:rFonts w:ascii="Times New Roman" w:eastAsia="標楷體" w:hAnsi="Times New Roman" w:cs="Times New Roman"/>
                <w:spacing w:val="12"/>
              </w:rPr>
              <w:t>本機關制（訂）定與修正之法律、命令、行政規則、解釋令（函）相關公文及法制作業過程之計畫、意見諮詢與機關協商等相關紀錄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  <w:color w:val="FF0000"/>
                <w:u w:val="single"/>
              </w:rPr>
            </w:pPr>
            <w:r>
              <w:rPr>
                <w:rFonts w:ascii="Times New Roman" w:eastAsia="標楷體" w:hAnsi="Times New Roman" w:cs="Times New Roman"/>
              </w:rPr>
              <w:t>永久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</w:t>
            </w:r>
            <w:r>
              <w:rPr>
                <w:rFonts w:ascii="Times New Roman" w:eastAsia="新細明體" w:hAnsi="Times New Roman" w:cs="Times New Roman"/>
              </w:rPr>
              <w:t>：</w:t>
            </w:r>
          </w:p>
          <w:p>
            <w:pPr>
              <w:jc w:val="both"/>
              <w:rPr>
                <w:rFonts w:ascii="Times New Roman" w:eastAsia="標楷體" w:hAnsi="Times New Roman" w:cs="Times New Roman"/>
                <w:u w:val="single"/>
              </w:rPr>
            </w:pPr>
            <w:r>
              <w:rPr>
                <w:rFonts w:ascii="Times New Roman" w:eastAsia="標楷體" w:hAnsi="Times New Roman" w:cs="Times New Roman"/>
              </w:rPr>
              <w:t>機關永久保存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color w:val="000000"/>
              </w:rPr>
              <w:t>本項目未修正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</w:tc>
      </w:tr>
      <w:tr>
        <w:trPr>
          <w:jc w:val="center"/>
        </w:trPr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150401-2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spacing w:val="12"/>
              </w:rPr>
              <w:t>他機關制（訂）定與修正之法律、命令、行政規則、解釋令（函）相關公文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  <w:color w:val="FF0000"/>
                <w:u w:val="single"/>
              </w:rPr>
            </w:pPr>
            <w:r>
              <w:rPr>
                <w:rFonts w:ascii="Times New Roman" w:eastAsia="標楷體" w:hAnsi="Times New Roman" w:cs="Times New Roman"/>
              </w:rPr>
              <w:t>5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  <w:color w:val="FF0000"/>
                <w:u w:val="single"/>
              </w:rPr>
            </w:pPr>
            <w:r>
              <w:rPr>
                <w:rFonts w:ascii="Times New Roman" w:eastAsia="標楷體" w:hAnsi="Times New Roman" w:cs="Times New Roman"/>
              </w:rPr>
              <w:t>依規定程序銷毀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150401-2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spacing w:val="12"/>
              </w:rPr>
              <w:t>他機關制（訂）定與修正之法律、命令、行政規則、解釋令（函）相關公文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  <w:color w:val="FF0000"/>
                <w:u w:val="single"/>
              </w:rPr>
            </w:pPr>
            <w:r>
              <w:rPr>
                <w:rFonts w:ascii="Times New Roman" w:eastAsia="標楷體" w:hAnsi="Times New Roman" w:cs="Times New Roman"/>
              </w:rPr>
              <w:t>5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  <w:color w:val="FF0000"/>
                <w:u w:val="single"/>
              </w:rPr>
            </w:pPr>
            <w:r>
              <w:rPr>
                <w:rFonts w:ascii="Times New Roman" w:eastAsia="標楷體" w:hAnsi="Times New Roman" w:cs="Times New Roman"/>
              </w:rPr>
              <w:t>依規定程序銷毀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color w:val="000000"/>
              </w:rPr>
              <w:t>本項目未修正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</w:tc>
      </w:tr>
      <w:tr>
        <w:trPr>
          <w:jc w:val="center"/>
        </w:trPr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150401-3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spacing w:val="12"/>
              </w:rPr>
              <w:t>他機關研修法令意見徵詢及法律、命令、行政規則宣導相關公文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  <w:color w:val="FF0000"/>
                <w:u w:val="single"/>
              </w:rPr>
            </w:pPr>
            <w:r>
              <w:rPr>
                <w:rFonts w:ascii="Times New Roman" w:eastAsia="標楷體" w:hAnsi="Times New Roman" w:cs="Times New Roman"/>
              </w:rPr>
              <w:t>3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  <w:color w:val="FF0000"/>
                <w:u w:val="single"/>
              </w:rPr>
            </w:pPr>
            <w:r>
              <w:rPr>
                <w:rFonts w:ascii="Times New Roman" w:eastAsia="標楷體" w:hAnsi="Times New Roman" w:cs="Times New Roman"/>
              </w:rPr>
              <w:t>依規定程序銷毀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項目編號：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150401-3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內容描述：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spacing w:val="12"/>
              </w:rPr>
              <w:t>他機關研修法令意見徵詢及法律、命令、行政規則宣導相關公文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保存年限：</w:t>
            </w:r>
          </w:p>
          <w:p>
            <w:pPr>
              <w:jc w:val="both"/>
              <w:rPr>
                <w:rFonts w:ascii="Times New Roman" w:eastAsia="標楷體" w:hAnsi="Times New Roman" w:cs="Times New Roman"/>
                <w:color w:val="FF0000"/>
                <w:u w:val="single"/>
              </w:rPr>
            </w:pPr>
            <w:r>
              <w:rPr>
                <w:rFonts w:ascii="Times New Roman" w:eastAsia="標楷體" w:hAnsi="Times New Roman" w:cs="Times New Roman"/>
              </w:rPr>
              <w:t>3</w:t>
            </w:r>
            <w:r>
              <w:rPr>
                <w:rFonts w:ascii="Times New Roman" w:eastAsia="標楷體" w:hAnsi="Times New Roman" w:cs="Times New Roman"/>
              </w:rPr>
              <w:t>年</w:t>
            </w:r>
          </w:p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清理處置：</w:t>
            </w:r>
          </w:p>
          <w:p>
            <w:pPr>
              <w:jc w:val="both"/>
              <w:rPr>
                <w:rFonts w:ascii="Times New Roman" w:eastAsia="標楷體" w:hAnsi="Times New Roman" w:cs="Times New Roman"/>
                <w:color w:val="FF0000"/>
                <w:u w:val="single"/>
              </w:rPr>
            </w:pPr>
            <w:r>
              <w:rPr>
                <w:rFonts w:ascii="Times New Roman" w:eastAsia="標楷體" w:hAnsi="Times New Roman" w:cs="Times New Roman"/>
              </w:rPr>
              <w:t>依規定程序銷毀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color w:val="000000"/>
              </w:rPr>
              <w:t>本項目未修正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</w:tc>
      </w:tr>
    </w:tbl>
    <w:p>
      <w:pPr>
        <w:rPr>
          <w:rFonts w:ascii="Times New Roman" w:eastAsia="標楷體" w:hAnsi="Times New Roman" w:cs="Times New Roman"/>
        </w:rPr>
      </w:pPr>
    </w:p>
    <w:sectPr>
      <w:footerReference w:type="default" r:id="rId7"/>
      <w:pgSz w:w="11906" w:h="16838"/>
      <w:pgMar w:top="1440" w:right="1800" w:bottom="1440" w:left="1800" w:header="851" w:footer="61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109160"/>
      <w:docPartObj>
        <w:docPartGallery w:val="Page Numbers (Bottom of Page)"/>
        <w:docPartUnique/>
      </w:docPartObj>
    </w:sdtPr>
    <w:sdtContent>
      <w:p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  <w:lang w:val="zh-TW"/>
          </w:rPr>
          <w:t>1</w:t>
        </w:r>
        <w:r>
          <w:fldChar w:fldCharType="end"/>
        </w:r>
      </w:p>
    </w:sdtContent>
  </w:sdt>
  <w:p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Pr>
      <w:sz w:val="20"/>
      <w:szCs w:val="20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a"/>
    <w:pPr>
      <w:widowControl/>
      <w:spacing w:after="160" w:line="240" w:lineRule="exact"/>
    </w:pPr>
    <w:rPr>
      <w:rFonts w:ascii="Tahoma" w:eastAsia="新細明體" w:hAnsi="Tahoma" w:cs="Times New Roman"/>
      <w:kern w:val="0"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Pr>
      <w:sz w:val="20"/>
      <w:szCs w:val="20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a"/>
    <w:pPr>
      <w:widowControl/>
      <w:spacing w:after="160" w:line="240" w:lineRule="exact"/>
    </w:pPr>
    <w:rPr>
      <w:rFonts w:ascii="Tahoma" w:eastAsia="新細明體" w:hAnsi="Tahoma" w:cs="Times New Roman"/>
      <w:kern w:val="0"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10</Pages>
  <Words>918</Words>
  <Characters>5233</Characters>
  <Application>Microsoft Office Word</Application>
  <DocSecurity>0</DocSecurity>
  <Lines>43</Lines>
  <Paragraphs>12</Paragraphs>
  <ScaleCrop>false</ScaleCrop>
  <Company/>
  <LinksUpToDate>false</LinksUpToDate>
  <CharactersWithSpaces>6139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吳虹冠</dc:creator>
  <cp:lastModifiedBy>林怡芬</cp:lastModifiedBy>
  <cp:revision>9</cp:revision>
  <cp:lastPrinted>2019-05-13T09:03:00Z</cp:lastPrinted>
  <dcterms:created xsi:type="dcterms:W3CDTF">2019-05-10T08:33:00Z</dcterms:created>
  <dcterms:modified xsi:type="dcterms:W3CDTF">2019-09-06T10:11:00Z</dcterms:modified>
</cp:coreProperties>
</file>