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34A" w:rsidRPr="00D4234A" w:rsidRDefault="00D4234A" w:rsidP="006544D1">
      <w:pPr>
        <w:widowControl w:val="0"/>
        <w:spacing w:line="400" w:lineRule="exact"/>
        <w:jc w:val="both"/>
        <w:divId w:val="1616911938"/>
        <w:rPr>
          <w:rFonts w:ascii="標楷體" w:eastAsia="標楷體" w:hAnsi="標楷體" w:cs="Times New Roman"/>
          <w:b/>
          <w:bCs/>
          <w:kern w:val="2"/>
          <w:sz w:val="32"/>
          <w:szCs w:val="32"/>
        </w:rPr>
      </w:pPr>
      <w:bookmarkStart w:id="0" w:name="_GoBack"/>
      <w:bookmarkEnd w:id="0"/>
      <w:r w:rsidRPr="00D4234A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二、</w:t>
      </w:r>
      <w:r w:rsidRPr="00F10654">
        <w:rPr>
          <w:rFonts w:ascii="標楷體" w:eastAsia="標楷體" w:hAnsi="標楷體" w:hint="eastAsia"/>
          <w:b/>
          <w:bCs/>
          <w:sz w:val="32"/>
          <w:szCs w:val="32"/>
        </w:rPr>
        <w:t>國家發展委員會</w:t>
      </w:r>
      <w:r w:rsidRPr="00D4234A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檔案管理局10</w:t>
      </w:r>
      <w:r w:rsidR="00062E4E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5</w:t>
      </w:r>
      <w:r w:rsidRPr="00D4234A">
        <w:rPr>
          <w:rFonts w:ascii="標楷體" w:eastAsia="標楷體" w:hAnsi="標楷體" w:cs="Times New Roman" w:hint="eastAsia"/>
          <w:b/>
          <w:bCs/>
          <w:kern w:val="2"/>
          <w:sz w:val="32"/>
          <w:szCs w:val="32"/>
        </w:rPr>
        <w:t>年度施政目標與重點</w:t>
      </w:r>
    </w:p>
    <w:p w:rsidR="00B43A58" w:rsidRPr="00B43A58" w:rsidRDefault="00B43A58" w:rsidP="00B43A58">
      <w:pPr>
        <w:spacing w:before="100" w:beforeAutospacing="1" w:line="460" w:lineRule="exact"/>
        <w:ind w:firstLine="482"/>
        <w:jc w:val="both"/>
        <w:divId w:val="1616911938"/>
        <w:rPr>
          <w:rFonts w:ascii="標楷體" w:eastAsia="標楷體" w:hAnsi="標楷體"/>
          <w:sz w:val="28"/>
          <w:szCs w:val="28"/>
        </w:rPr>
      </w:pPr>
      <w:r w:rsidRPr="00B43A58">
        <w:rPr>
          <w:rFonts w:ascii="標楷體" w:eastAsia="標楷體" w:hAnsi="標楷體" w:hint="eastAsia"/>
          <w:sz w:val="28"/>
          <w:szCs w:val="28"/>
        </w:rPr>
        <w:t>檔案是政府施政作為的紀錄，亦是檢視行政績效的依據，</w:t>
      </w:r>
      <w:r w:rsidR="00DD4825">
        <w:rPr>
          <w:rFonts w:ascii="標楷體" w:eastAsia="標楷體" w:hAnsi="標楷體" w:hint="eastAsia"/>
          <w:sz w:val="28"/>
          <w:szCs w:val="28"/>
        </w:rPr>
        <w:t>本局</w:t>
      </w:r>
      <w:r w:rsidRPr="00B43A58">
        <w:rPr>
          <w:rFonts w:ascii="標楷體" w:eastAsia="標楷體" w:hAnsi="標楷體" w:hint="eastAsia"/>
          <w:sz w:val="28"/>
          <w:szCs w:val="28"/>
        </w:rPr>
        <w:t>為促進檔案資訊流通，將賡續提升檔案管理專業與品質，健全檔案管理制度，提高國家檔案質量，妥適典藏國家檔案，強化檔案保存維護，創造檔案價值，便捷檔案應用服務，推動文檔合一政策，促進電子化政府行政作業效能，以期提升既有資源效益，並擴大民眾參與。</w:t>
      </w:r>
    </w:p>
    <w:p w:rsidR="004F193C" w:rsidRPr="00B43A58" w:rsidRDefault="00DD4825" w:rsidP="00A665E2">
      <w:pPr>
        <w:spacing w:before="100" w:beforeAutospacing="1" w:after="100" w:afterAutospacing="1" w:line="460" w:lineRule="exact"/>
        <w:ind w:firstLine="480"/>
        <w:jc w:val="both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本局</w:t>
      </w:r>
      <w:r w:rsidR="00B43A58" w:rsidRPr="00B43A58">
        <w:rPr>
          <w:rFonts w:ascii="標楷體" w:eastAsia="標楷體" w:hAnsi="標楷體" w:hint="eastAsia"/>
          <w:sz w:val="28"/>
          <w:szCs w:val="28"/>
        </w:rPr>
        <w:t>依據行政院105年度施</w:t>
      </w:r>
      <w:r w:rsidR="00A665E2">
        <w:rPr>
          <w:rFonts w:ascii="標楷體" w:eastAsia="標楷體" w:hAnsi="標楷體" w:hint="eastAsia"/>
          <w:sz w:val="28"/>
          <w:szCs w:val="28"/>
        </w:rPr>
        <w:t>政方針，配合中程施政計畫及核定預算額度，並針對當前社會狀況及</w:t>
      </w:r>
      <w:r w:rsidR="00B43A58" w:rsidRPr="00B43A58">
        <w:rPr>
          <w:rFonts w:ascii="標楷體" w:eastAsia="標楷體" w:hAnsi="標楷體" w:hint="eastAsia"/>
          <w:sz w:val="28"/>
          <w:szCs w:val="28"/>
        </w:rPr>
        <w:t>未來發展需要，編定105年度施政計畫，其目標與重點如次：</w:t>
      </w:r>
    </w:p>
    <w:p w:rsidR="004F193C" w:rsidRPr="00307E98" w:rsidRDefault="00F10654" w:rsidP="00D4234A">
      <w:pPr>
        <w:pStyle w:val="Web"/>
        <w:spacing w:beforeLines="1" w:before="2" w:beforeAutospacing="0" w:after="0" w:afterAutospacing="0" w:line="460" w:lineRule="exact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(一)</w:t>
      </w:r>
      <w:r w:rsidR="004F193C" w:rsidRPr="00307E98">
        <w:rPr>
          <w:rFonts w:ascii="標楷體" w:eastAsia="標楷體" w:hAnsi="標楷體" w:hint="eastAsia"/>
          <w:b/>
          <w:bCs/>
          <w:sz w:val="28"/>
          <w:szCs w:val="28"/>
        </w:rPr>
        <w:t>年度施政目標</w:t>
      </w:r>
    </w:p>
    <w:p w:rsidR="005614AD" w:rsidRPr="00307E98" w:rsidRDefault="00F10654" w:rsidP="00F10654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="004F193C" w:rsidRPr="00307E98">
        <w:rPr>
          <w:rFonts w:ascii="標楷體" w:eastAsia="標楷體" w:hAnsi="標楷體"/>
          <w:sz w:val="28"/>
          <w:szCs w:val="28"/>
        </w:rPr>
        <w:t>、促進資源共享，提升資訊資源效益</w:t>
      </w:r>
    </w:p>
    <w:p w:rsidR="005614AD" w:rsidRPr="00307E98" w:rsidRDefault="004F193C" w:rsidP="000257B5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F10654">
        <w:rPr>
          <w:rFonts w:ascii="標楷體" w:eastAsia="標楷體" w:hAnsi="標楷體" w:hint="eastAsia"/>
          <w:sz w:val="28"/>
          <w:szCs w:val="28"/>
        </w:rPr>
        <w:t>1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因應國內外主客觀環境變化，並配合組織改造進程，推動資訊改造</w:t>
      </w:r>
      <w:r w:rsidR="00AB5452" w:rsidRPr="00062E4E">
        <w:rPr>
          <w:rFonts w:ascii="標楷體" w:eastAsia="標楷體" w:hAnsi="標楷體" w:hint="eastAsia"/>
          <w:sz w:val="28"/>
          <w:szCs w:val="28"/>
        </w:rPr>
        <w:t>，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促進資源共用共享，落實第四階段電子化政府各項計畫，進一步發展主動、分眾、全程服務，朝提供跨域優質服務、建構綠能共享環境及促進公平參與機會三大目標邁進，提升行政效率，使民眾享用更優質的創新服務，達到「服務無疆界，全民好生活」。</w:t>
      </w:r>
    </w:p>
    <w:p w:rsidR="00062E4E" w:rsidRPr="00062E4E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2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提高國家檔案質量，規劃籌設國家檔案館，辦理國家檔案鑑選、移轉、描述、搬遷、保存維護及複製儲存等作業，並擴大應用服務與展示空間之運用，充實國家檔案內涵及多元化典藏資源，推廣提升國家檔案服務品質。</w:t>
      </w:r>
    </w:p>
    <w:p w:rsidR="00062E4E" w:rsidRDefault="004F193C" w:rsidP="00062E4E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3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型塑檔案專業體系，健全機關檔案管理制度，提升檔案管理人員知能；提供國家檔案優質應用服務，開發國家檔案新價值，以提高國家檔案能見度與應用意識。</w:t>
      </w:r>
    </w:p>
    <w:p w:rsidR="005614AD" w:rsidRPr="00307E98" w:rsidRDefault="006544D1" w:rsidP="00062E4E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="004F193C" w:rsidRPr="00307E98">
        <w:rPr>
          <w:rFonts w:ascii="標楷體" w:eastAsia="標楷體" w:hAnsi="標楷體"/>
          <w:sz w:val="28"/>
          <w:szCs w:val="28"/>
        </w:rPr>
        <w:t>、精進結果導向的績效管理</w:t>
      </w:r>
    </w:p>
    <w:p w:rsidR="005614AD" w:rsidRPr="00307E98" w:rsidRDefault="006544D1" w:rsidP="006544D1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4F193C" w:rsidRPr="00307E98">
        <w:rPr>
          <w:rFonts w:ascii="標楷體" w:eastAsia="標楷體" w:hAnsi="標楷體"/>
          <w:sz w:val="28"/>
          <w:szCs w:val="28"/>
        </w:rPr>
        <w:t>、妥適配置政府資源，實施內部審核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1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提升電子公文統合交換中心維運績效，運用先進資訊科技，精簡軟硬體資源，提升運作效率，撙節維運成本。</w:t>
      </w:r>
      <w:r w:rsidRPr="00307E98">
        <w:rPr>
          <w:rFonts w:ascii="標楷體" w:eastAsia="標楷體" w:hAnsi="標楷體"/>
          <w:sz w:val="28"/>
          <w:szCs w:val="28"/>
        </w:rPr>
        <w:t xml:space="preserve"> 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lastRenderedPageBreak/>
        <w:t>（</w:t>
      </w:r>
      <w:r w:rsidR="006544D1">
        <w:rPr>
          <w:rFonts w:ascii="標楷體" w:eastAsia="標楷體" w:hAnsi="標楷體" w:hint="eastAsia"/>
          <w:sz w:val="28"/>
          <w:szCs w:val="28"/>
        </w:rPr>
        <w:t>2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推動公文線上簽核作業，以撙節機關資源，落實節能減紙目標；實施公文及檔案管理資訊系統驗證制度，建立文檔管理資訊系統標準化。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3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發揮電子文書檔案服務中心功能，持續提供公文電子交換</w:t>
      </w:r>
      <w:r w:rsidR="00B56177">
        <w:rPr>
          <w:rFonts w:ascii="標楷體" w:eastAsia="標楷體" w:hAnsi="標楷體" w:hint="eastAsia"/>
          <w:sz w:val="28"/>
          <w:szCs w:val="28"/>
        </w:rPr>
        <w:t>系統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維運及諮詢服務，發展電子檔案保存技術工具，擇選機關進行實作驗測，確認轉置品質，延續電子檔案保存年限。</w:t>
      </w:r>
    </w:p>
    <w:p w:rsidR="005614AD" w:rsidRPr="00307E98" w:rsidRDefault="006544D1" w:rsidP="006544D1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4F193C" w:rsidRPr="00307E98">
        <w:rPr>
          <w:rFonts w:ascii="標楷體" w:eastAsia="標楷體" w:hAnsi="標楷體"/>
          <w:sz w:val="28"/>
          <w:szCs w:val="28"/>
        </w:rPr>
        <w:t>、提升人力資源素質與管理效能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1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依內陞外補兼顧原則，增加人才交流，辦理專業能力相關研習課程與訓練，培養與提升專業能力。</w:t>
      </w:r>
      <w:r w:rsidRPr="00307E98">
        <w:rPr>
          <w:rFonts w:ascii="標楷體" w:eastAsia="標楷體" w:hAnsi="標楷體"/>
          <w:sz w:val="28"/>
          <w:szCs w:val="28"/>
        </w:rPr>
        <w:t xml:space="preserve"> </w:t>
      </w:r>
    </w:p>
    <w:p w:rsidR="005614AD" w:rsidRPr="00307E98" w:rsidRDefault="004F193C" w:rsidP="006544D1">
      <w:pPr>
        <w:pStyle w:val="Web"/>
        <w:spacing w:before="0" w:beforeAutospacing="0" w:after="0" w:afterAutospacing="0" w:line="460" w:lineRule="exact"/>
        <w:ind w:left="1418" w:hanging="720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/>
          <w:sz w:val="28"/>
          <w:szCs w:val="28"/>
        </w:rPr>
        <w:t>（</w:t>
      </w:r>
      <w:r w:rsidR="006544D1">
        <w:rPr>
          <w:rFonts w:ascii="標楷體" w:eastAsia="標楷體" w:hAnsi="標楷體" w:hint="eastAsia"/>
          <w:sz w:val="28"/>
          <w:szCs w:val="28"/>
        </w:rPr>
        <w:t>2</w:t>
      </w:r>
      <w:r w:rsidRPr="00307E98">
        <w:rPr>
          <w:rFonts w:ascii="標楷體" w:eastAsia="標楷體" w:hAnsi="標楷體"/>
          <w:sz w:val="28"/>
          <w:szCs w:val="28"/>
        </w:rPr>
        <w:t>）</w:t>
      </w:r>
      <w:r w:rsidR="00062E4E" w:rsidRPr="00062E4E">
        <w:rPr>
          <w:rFonts w:ascii="標楷體" w:eastAsia="標楷體" w:hAnsi="標楷體" w:hint="eastAsia"/>
          <w:sz w:val="28"/>
          <w:szCs w:val="28"/>
        </w:rPr>
        <w:t>有效運用內部獎勵機制，辦理社會關懷相關活動，以增進員工價值與能力。</w:t>
      </w:r>
    </w:p>
    <w:p w:rsidR="005614AD" w:rsidRPr="00307E98" w:rsidRDefault="006544D1" w:rsidP="006544D1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</w:t>
      </w:r>
      <w:r w:rsidR="004F193C" w:rsidRPr="00307E98">
        <w:rPr>
          <w:rFonts w:ascii="標楷體" w:eastAsia="標楷體" w:hAnsi="標楷體"/>
          <w:sz w:val="28"/>
          <w:szCs w:val="28"/>
        </w:rPr>
        <w:t>、提升研發量能。</w:t>
      </w:r>
    </w:p>
    <w:p w:rsidR="005614AD" w:rsidRPr="00307E98" w:rsidRDefault="006544D1" w:rsidP="006544D1">
      <w:pPr>
        <w:pStyle w:val="Web"/>
        <w:spacing w:before="0" w:beforeAutospacing="0" w:after="0" w:afterAutospacing="0" w:line="460" w:lineRule="exact"/>
        <w:ind w:left="993" w:hanging="480"/>
        <w:divId w:val="16169119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</w:t>
      </w:r>
      <w:r w:rsidR="004F193C" w:rsidRPr="00307E98">
        <w:rPr>
          <w:rFonts w:ascii="標楷體" w:eastAsia="標楷體" w:hAnsi="標楷體"/>
          <w:sz w:val="28"/>
          <w:szCs w:val="28"/>
        </w:rPr>
        <w:t>、落實政府內部控制機制。</w:t>
      </w:r>
    </w:p>
    <w:p w:rsidR="00D4234A" w:rsidRDefault="00D4234A" w:rsidP="00BC37EB">
      <w:pPr>
        <w:pStyle w:val="Web"/>
        <w:spacing w:beforeLines="1" w:before="2" w:beforeAutospacing="0" w:after="0" w:afterAutospacing="0" w:line="400" w:lineRule="exact"/>
        <w:divId w:val="1616911938"/>
        <w:rPr>
          <w:b/>
          <w:bCs/>
          <w:sz w:val="28"/>
          <w:szCs w:val="28"/>
        </w:rPr>
      </w:pPr>
    </w:p>
    <w:p w:rsidR="005614AD" w:rsidRPr="006544D1" w:rsidRDefault="006544D1" w:rsidP="00BC37EB">
      <w:pPr>
        <w:pStyle w:val="Web"/>
        <w:spacing w:beforeLines="1" w:before="2" w:beforeAutospacing="0" w:after="0" w:afterAutospacing="0" w:line="400" w:lineRule="exact"/>
        <w:divId w:val="1616911938"/>
        <w:rPr>
          <w:rFonts w:ascii="標楷體" w:eastAsia="標楷體" w:hAnsi="標楷體"/>
          <w:b/>
          <w:bCs/>
          <w:sz w:val="28"/>
          <w:szCs w:val="28"/>
        </w:rPr>
      </w:pPr>
      <w:r w:rsidRPr="006544D1">
        <w:rPr>
          <w:rFonts w:ascii="標楷體" w:eastAsia="標楷體" w:hAnsi="標楷體" w:hint="eastAsia"/>
          <w:b/>
          <w:bCs/>
          <w:sz w:val="28"/>
          <w:szCs w:val="28"/>
        </w:rPr>
        <w:t>(二)</w:t>
      </w:r>
      <w:r w:rsidR="004F193C" w:rsidRPr="006544D1">
        <w:rPr>
          <w:rFonts w:ascii="標楷體" w:eastAsia="標楷體" w:hAnsi="標楷體" w:hint="eastAsia"/>
          <w:b/>
          <w:bCs/>
          <w:sz w:val="28"/>
          <w:szCs w:val="28"/>
        </w:rPr>
        <w:t>年度關鍵績效指標</w:t>
      </w:r>
    </w:p>
    <w:p w:rsidR="00D4234A" w:rsidRDefault="00D4234A" w:rsidP="00BC37EB">
      <w:pPr>
        <w:pStyle w:val="Web"/>
        <w:spacing w:beforeLines="1" w:before="2" w:beforeAutospacing="0" w:after="0" w:afterAutospacing="0" w:line="400" w:lineRule="exact"/>
        <w:divId w:val="1616911938"/>
        <w:rPr>
          <w:sz w:val="28"/>
          <w:szCs w:val="28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"/>
        <w:gridCol w:w="1483"/>
        <w:gridCol w:w="298"/>
        <w:gridCol w:w="2522"/>
        <w:gridCol w:w="592"/>
        <w:gridCol w:w="594"/>
        <w:gridCol w:w="2524"/>
        <w:gridCol w:w="1485"/>
      </w:tblGrid>
      <w:tr w:rsidR="00062E4E" w:rsidRPr="00062E4E" w:rsidTr="00062E4E">
        <w:trPr>
          <w:divId w:val="1616911938"/>
          <w:tblHeader/>
        </w:trPr>
        <w:tc>
          <w:tcPr>
            <w:tcW w:w="90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關鍵策略目標</w:t>
            </w:r>
          </w:p>
        </w:tc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關鍵績效指標</w:t>
            </w:r>
          </w:p>
        </w:tc>
      </w:tr>
      <w:tr w:rsidR="00062E4E" w:rsidRPr="00062E4E" w:rsidTr="00062E4E">
        <w:trPr>
          <w:divId w:val="1616911938"/>
          <w:tblHeader/>
        </w:trPr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</w:p>
        </w:tc>
        <w:tc>
          <w:tcPr>
            <w:tcW w:w="1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關鍵績效指標</w:t>
            </w:r>
          </w:p>
        </w:tc>
        <w:tc>
          <w:tcPr>
            <w:tcW w:w="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評估</w:t>
            </w: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br/>
              <w:t>體制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評估</w:t>
            </w: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br/>
              <w:t>方式</w:t>
            </w:r>
          </w:p>
        </w:tc>
        <w:tc>
          <w:tcPr>
            <w:tcW w:w="1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衡量標準</w:t>
            </w:r>
          </w:p>
        </w:tc>
        <w:tc>
          <w:tcPr>
            <w:tcW w:w="7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年度目標值</w:t>
            </w:r>
          </w:p>
        </w:tc>
      </w:tr>
      <w:tr w:rsidR="00062E4E" w:rsidRPr="00062E4E" w:rsidTr="000257B5">
        <w:trPr>
          <w:divId w:val="1616911938"/>
        </w:trPr>
        <w:tc>
          <w:tcPr>
            <w:tcW w:w="15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一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促進資源共享，提升資訊資源效益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實施公文線上簽核系統功能機關學校比率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統計數據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sz w:val="28"/>
                <w:szCs w:val="28"/>
              </w:rPr>
              <w:t>全國政府機關學校中實際使用線上簽核作業之機關學校比率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257B5">
            <w:pPr>
              <w:widowControl w:val="0"/>
              <w:spacing w:line="320" w:lineRule="exact"/>
              <w:jc w:val="right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75.50％</w:t>
            </w:r>
          </w:p>
        </w:tc>
      </w:tr>
      <w:tr w:rsidR="00062E4E" w:rsidRPr="00062E4E" w:rsidTr="00062E4E">
        <w:trPr>
          <w:divId w:val="1616911938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idowControl w:val="0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國家檔案資訊網年度使用成長人次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統計數據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sz w:val="28"/>
                <w:szCs w:val="28"/>
              </w:rPr>
              <w:t>（當年度國家檔案資訊網累計使用人次）－ （前一年度國家檔案資訊網累計使用人次）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widowControl w:val="0"/>
              <w:wordWrap w:val="0"/>
              <w:spacing w:line="320" w:lineRule="exact"/>
              <w:jc w:val="center"/>
              <w:rPr>
                <w:rFonts w:ascii="標楷體" w:eastAsia="標楷體" w:hAnsi="標楷體" w:cs="Times New Roman"/>
                <w:kern w:val="2"/>
                <w:sz w:val="28"/>
                <w:szCs w:val="28"/>
              </w:rPr>
            </w:pPr>
            <w:r w:rsidRPr="00062E4E">
              <w:rPr>
                <w:rFonts w:ascii="標楷體" w:eastAsia="標楷體" w:hAnsi="標楷體" w:cs="Times New Roman" w:hint="eastAsia"/>
                <w:kern w:val="2"/>
                <w:sz w:val="28"/>
                <w:szCs w:val="28"/>
              </w:rPr>
              <w:t>120萬人次</w:t>
            </w:r>
          </w:p>
        </w:tc>
      </w:tr>
    </w:tbl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>註：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>評估體制之數字代號意義如下：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1.指實際評估作業係運用既有之組織架構進行。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2.指實際評估作業係由特定之任務編組進行。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3.指實際評估作業係透過第三者方式（如由專家學者）進行。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4.指實際評估作業係運用既有之組織架構並邀請第三者共同參與進行。</w:t>
      </w:r>
    </w:p>
    <w:p w:rsidR="00062E4E" w:rsidRPr="00062E4E" w:rsidRDefault="00062E4E" w:rsidP="00062E4E">
      <w:pPr>
        <w:spacing w:line="320" w:lineRule="exact"/>
        <w:divId w:val="1616911938"/>
        <w:rPr>
          <w:rFonts w:cs="Times New Roman"/>
          <w:sz w:val="18"/>
          <w:szCs w:val="18"/>
        </w:rPr>
      </w:pPr>
      <w:r w:rsidRPr="00062E4E">
        <w:rPr>
          <w:rFonts w:cs="Times New Roman" w:hint="eastAsia"/>
          <w:sz w:val="18"/>
          <w:szCs w:val="18"/>
        </w:rPr>
        <w:t xml:space="preserve">　　5.其它。</w:t>
      </w:r>
    </w:p>
    <w:p w:rsidR="005614AD" w:rsidRDefault="004F193C" w:rsidP="00BC37EB">
      <w:pPr>
        <w:pStyle w:val="Web"/>
        <w:spacing w:beforeLines="1" w:before="2" w:beforeAutospacing="0" w:after="0" w:afterAutospacing="0" w:line="400" w:lineRule="exact"/>
        <w:divId w:val="1616911938"/>
        <w:rPr>
          <w:sz w:val="28"/>
          <w:szCs w:val="28"/>
        </w:rPr>
      </w:pPr>
      <w:r>
        <w:br w:type="page"/>
      </w:r>
    </w:p>
    <w:p w:rsidR="005614AD" w:rsidRDefault="00CC7A49" w:rsidP="00A665E2">
      <w:pPr>
        <w:pStyle w:val="Web"/>
        <w:adjustRightInd w:val="0"/>
        <w:snapToGrid w:val="0"/>
        <w:spacing w:before="0" w:beforeAutospacing="0" w:after="0" w:afterAutospacing="0" w:line="260" w:lineRule="exact"/>
        <w:divId w:val="1616911938"/>
        <w:rPr>
          <w:rFonts w:ascii="標楷體" w:eastAsia="標楷體" w:hAnsi="標楷體"/>
          <w:b/>
          <w:bCs/>
          <w:sz w:val="32"/>
          <w:szCs w:val="32"/>
        </w:rPr>
      </w:pPr>
      <w:r w:rsidRPr="00CC7A49"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三</w:t>
      </w:r>
      <w:r w:rsidR="004F193C" w:rsidRPr="00CC7A49">
        <w:rPr>
          <w:rFonts w:ascii="標楷體" w:eastAsia="標楷體" w:hAnsi="標楷體" w:hint="eastAsia"/>
          <w:b/>
          <w:bCs/>
          <w:sz w:val="32"/>
          <w:szCs w:val="32"/>
        </w:rPr>
        <w:t>、以前年度實施狀況及成果概述</w:t>
      </w:r>
    </w:p>
    <w:p w:rsidR="00FF3D57" w:rsidRPr="00FF3D57" w:rsidRDefault="00FF3D57" w:rsidP="00A665E2">
      <w:pPr>
        <w:pStyle w:val="Web"/>
        <w:adjustRightInd w:val="0"/>
        <w:snapToGrid w:val="0"/>
        <w:spacing w:before="0" w:beforeAutospacing="0" w:after="0" w:afterAutospacing="0" w:line="260" w:lineRule="exact"/>
        <w:divId w:val="1616911938"/>
        <w:rPr>
          <w:rFonts w:ascii="標楷體" w:eastAsia="標楷體" w:hAnsi="標楷體"/>
          <w:sz w:val="32"/>
          <w:szCs w:val="32"/>
        </w:rPr>
      </w:pPr>
    </w:p>
    <w:p w:rsidR="005614AD" w:rsidRDefault="004F193C" w:rsidP="00A665E2">
      <w:pPr>
        <w:pStyle w:val="Web"/>
        <w:numPr>
          <w:ilvl w:val="0"/>
          <w:numId w:val="1"/>
        </w:numPr>
        <w:adjustRightInd w:val="0"/>
        <w:snapToGrid w:val="0"/>
        <w:spacing w:before="0" w:beforeAutospacing="0" w:after="0" w:afterAutospacing="0" w:line="260" w:lineRule="exact"/>
        <w:divId w:val="1616911938"/>
        <w:rPr>
          <w:rFonts w:ascii="標楷體" w:eastAsia="標楷體" w:hAnsi="標楷體"/>
          <w:sz w:val="28"/>
          <w:szCs w:val="28"/>
        </w:rPr>
      </w:pPr>
      <w:r w:rsidRPr="00307E98">
        <w:rPr>
          <w:rFonts w:ascii="標楷體" w:eastAsia="標楷體" w:hAnsi="標楷體" w:hint="eastAsia"/>
          <w:sz w:val="28"/>
          <w:szCs w:val="28"/>
        </w:rPr>
        <w:t>前(10</w:t>
      </w:r>
      <w:r w:rsidR="00062E4E">
        <w:rPr>
          <w:rFonts w:ascii="標楷體" w:eastAsia="標楷體" w:hAnsi="標楷體" w:hint="eastAsia"/>
          <w:sz w:val="28"/>
          <w:szCs w:val="28"/>
        </w:rPr>
        <w:t>3</w:t>
      </w:r>
      <w:r w:rsidRPr="00307E98">
        <w:rPr>
          <w:rFonts w:ascii="標楷體" w:eastAsia="標楷體" w:hAnsi="標楷體" w:hint="eastAsia"/>
          <w:sz w:val="28"/>
          <w:szCs w:val="28"/>
        </w:rPr>
        <w:t>)年度施政績效及達成情形分析：</w:t>
      </w:r>
    </w:p>
    <w:p w:rsidR="00062E4E" w:rsidRDefault="00062E4E" w:rsidP="00A665E2">
      <w:pPr>
        <w:pStyle w:val="Web"/>
        <w:adjustRightInd w:val="0"/>
        <w:snapToGrid w:val="0"/>
        <w:spacing w:before="0" w:beforeAutospacing="0" w:after="0" w:afterAutospacing="0" w:line="260" w:lineRule="exact"/>
        <w:divId w:val="1616911938"/>
        <w:rPr>
          <w:rFonts w:ascii="標楷體" w:eastAsia="標楷體" w:hAnsi="標楷體"/>
          <w:sz w:val="28"/>
          <w:szCs w:val="28"/>
        </w:rPr>
      </w:pPr>
    </w:p>
    <w:tbl>
      <w:tblPr>
        <w:tblW w:w="4996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7"/>
        <w:gridCol w:w="2177"/>
        <w:gridCol w:w="1089"/>
        <w:gridCol w:w="4346"/>
      </w:tblGrid>
      <w:tr w:rsidR="00062E4E" w:rsidRPr="00062E4E" w:rsidTr="008342E5">
        <w:trPr>
          <w:divId w:val="1616911938"/>
          <w:tblHeader/>
        </w:trPr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年度績效目標</w:t>
            </w:r>
          </w:p>
        </w:tc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衡量指標</w:t>
            </w:r>
          </w:p>
        </w:tc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原定</w:t>
            </w:r>
          </w:p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目標值</w:t>
            </w:r>
          </w:p>
        </w:tc>
        <w:tc>
          <w:tcPr>
            <w:tcW w:w="2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績效衡量暨達成情形分析</w:t>
            </w:r>
          </w:p>
        </w:tc>
      </w:tr>
      <w:tr w:rsidR="00062E4E" w:rsidRPr="00062E4E" w:rsidTr="008342E5">
        <w:trPr>
          <w:divId w:val="1616911938"/>
          <w:trHeight w:val="1050"/>
        </w:trPr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一、促進政府資訊流通，協助民眾參與公共事務</w:t>
            </w:r>
          </w:p>
        </w:tc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pStyle w:val="Web"/>
              <w:wordWrap w:val="0"/>
              <w:spacing w:before="0" w:beforeAutospacing="0" w:after="0" w:afterAutospacing="0"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國家檔案資訊網年度使用成長人次</w:t>
            </w:r>
          </w:p>
        </w:tc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pStyle w:val="Web"/>
              <w:wordWrap w:val="0"/>
              <w:spacing w:before="0" w:beforeAutospacing="0" w:after="0" w:afterAutospacing="0" w:line="32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105萬</w:t>
            </w:r>
          </w:p>
        </w:tc>
        <w:tc>
          <w:tcPr>
            <w:tcW w:w="2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一、衡量指標說明：以103年國家檔案資訊網年度使用人次為基礎。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二、指標達成情形：截至103年12月31日，國家檔案資訊網累計使用人次為754.90萬人次（小數點2位以下四捨五入，以下同），較102年12月31日649.38萬人次，增加105.52萬人次，達成度為100％。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三、達成效益：透過充實網站內容及訊息推廣等多元管道行銷，包含更新國家檔案</w:t>
            </w:r>
            <w:r w:rsidR="00A665E2">
              <w:rPr>
                <w:rFonts w:ascii="標楷體" w:eastAsia="標楷體" w:hAnsi="標楷體" w:hint="eastAsia"/>
                <w:sz w:val="28"/>
                <w:szCs w:val="28"/>
              </w:rPr>
              <w:t>資訊網網站常見問答、編印國家檔案應用服務指引摺頁、賡續於本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局全球資訊網介紹國家檔案、辦理檔案展覽、出版檔案專題選輯、於「檔案樂活情報」電子報加強推廣國家檔案、利用大專院校或機關參訪等機會宣導國家檔案相關訊息，以及賡續開發檔案教學素材、充實檔案支援教學網內容等，使國家檔案資訊網查詢人次穩定成長。</w:t>
            </w:r>
          </w:p>
        </w:tc>
      </w:tr>
      <w:tr w:rsidR="00062E4E" w:rsidRPr="00062E4E" w:rsidTr="008342E5">
        <w:trPr>
          <w:divId w:val="1616911938"/>
          <w:trHeight w:val="1050"/>
        </w:trPr>
        <w:tc>
          <w:tcPr>
            <w:tcW w:w="11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二、促進資源共享，提升既有資源效益</w:t>
            </w:r>
          </w:p>
        </w:tc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一、撙節公文電子交換網路系統維運成本</w:t>
            </w:r>
          </w:p>
        </w:tc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pStyle w:val="Web"/>
              <w:wordWrap w:val="0"/>
              <w:spacing w:before="0" w:beforeAutospacing="0" w:after="0" w:afterAutospacing="0" w:line="32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600千元</w:t>
            </w:r>
          </w:p>
        </w:tc>
        <w:tc>
          <w:tcPr>
            <w:tcW w:w="2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一、衡量指標說明：以102、103年度公文電子交換網路系統成本撙節為基礎。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二、指標達成情形：截至103年12月31日</w:t>
            </w:r>
            <w:r w:rsidR="00D16D75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共約節省系統維運成本3,460千元，達成度為100</w:t>
            </w:r>
            <w:r w:rsidR="00AB5452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三、達成效益：節省各機關公文傳遞郵資費用，並提升公文傳送行政效率。</w:t>
            </w:r>
          </w:p>
        </w:tc>
      </w:tr>
      <w:tr w:rsidR="00062E4E" w:rsidRPr="00062E4E" w:rsidTr="008342E5">
        <w:trPr>
          <w:divId w:val="1616911938"/>
          <w:trHeight w:val="1050"/>
        </w:trPr>
        <w:tc>
          <w:tcPr>
            <w:tcW w:w="11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2E4E" w:rsidRPr="00062E4E" w:rsidRDefault="00062E4E" w:rsidP="00062E4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二、實施公文線上簽核系統功能機關學校數</w:t>
            </w:r>
          </w:p>
        </w:tc>
        <w:tc>
          <w:tcPr>
            <w:tcW w:w="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062E4E">
            <w:pPr>
              <w:pStyle w:val="Web"/>
              <w:wordWrap w:val="0"/>
              <w:spacing w:before="0" w:beforeAutospacing="0" w:after="0" w:afterAutospacing="0" w:line="32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150個</w:t>
            </w:r>
          </w:p>
        </w:tc>
        <w:tc>
          <w:tcPr>
            <w:tcW w:w="2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一、衡量指標說明：以103年度實施公文線上簽核系統功能之機關學校數為基礎。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二、指標達成情形：截至103年12月31日已有5,388個機關及學校實施，達成度為100％。</w:t>
            </w:r>
          </w:p>
          <w:p w:rsidR="00062E4E" w:rsidRPr="00062E4E" w:rsidRDefault="00062E4E" w:rsidP="00C02722">
            <w:pPr>
              <w:pStyle w:val="Web"/>
              <w:spacing w:before="0" w:beforeAutospacing="0" w:after="0" w:afterAutospacing="0" w:line="320" w:lineRule="exact"/>
              <w:ind w:left="560" w:rightChars="10" w:right="24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三、達成效益:103年3月20日函頒修正電子公文節能減紙續階方案，將實施範圍擴及7,318個各級機關、學校，各機關學校均積極配合推動政策，實施者大幅增加，提升公文處理時效及達成節能減紙效益。</w:t>
            </w:r>
          </w:p>
        </w:tc>
      </w:tr>
    </w:tbl>
    <w:p w:rsidR="00062E4E" w:rsidRPr="00062E4E" w:rsidRDefault="00062E4E" w:rsidP="00062E4E">
      <w:pPr>
        <w:pStyle w:val="Web"/>
        <w:spacing w:before="0" w:beforeAutospacing="0" w:after="0" w:afterAutospacing="0" w:line="320" w:lineRule="exact"/>
        <w:divId w:val="1616911938"/>
        <w:rPr>
          <w:rFonts w:ascii="標楷體" w:eastAsia="標楷體" w:hAnsi="標楷體"/>
          <w:sz w:val="28"/>
          <w:szCs w:val="28"/>
        </w:rPr>
      </w:pPr>
    </w:p>
    <w:p w:rsidR="002363FE" w:rsidRDefault="002363FE">
      <w:pPr>
        <w:pStyle w:val="Web"/>
        <w:spacing w:before="0" w:beforeAutospacing="0" w:after="0" w:afterAutospacing="0" w:line="320" w:lineRule="exact"/>
        <w:divId w:val="1616911938"/>
      </w:pPr>
    </w:p>
    <w:p w:rsidR="005614AD" w:rsidRDefault="004F193C" w:rsidP="009545FD">
      <w:pPr>
        <w:pStyle w:val="Web"/>
        <w:numPr>
          <w:ilvl w:val="0"/>
          <w:numId w:val="1"/>
        </w:numPr>
        <w:spacing w:before="0" w:beforeAutospacing="0" w:after="0" w:afterAutospacing="0" w:line="320" w:lineRule="exact"/>
        <w:divId w:val="1616911938"/>
        <w:rPr>
          <w:rFonts w:ascii="標楷體" w:eastAsia="標楷體" w:hAnsi="標楷體"/>
          <w:sz w:val="28"/>
          <w:szCs w:val="28"/>
        </w:rPr>
      </w:pPr>
      <w:r w:rsidRPr="00C944D3">
        <w:rPr>
          <w:rFonts w:ascii="標楷體" w:eastAsia="標楷體" w:hAnsi="標楷體" w:hint="eastAsia"/>
          <w:sz w:val="28"/>
          <w:szCs w:val="28"/>
        </w:rPr>
        <w:t>上</w:t>
      </w:r>
      <w:r w:rsidR="00B43A58">
        <w:rPr>
          <w:rFonts w:ascii="標楷體" w:eastAsia="標楷體" w:hAnsi="標楷體" w:hint="eastAsia"/>
          <w:sz w:val="28"/>
          <w:szCs w:val="28"/>
        </w:rPr>
        <w:t>(104</w:t>
      </w:r>
      <w:r w:rsidRPr="00C944D3">
        <w:rPr>
          <w:rFonts w:ascii="標楷體" w:eastAsia="標楷體" w:hAnsi="標楷體" w:hint="eastAsia"/>
          <w:sz w:val="28"/>
          <w:szCs w:val="28"/>
        </w:rPr>
        <w:t>)年度已過期間(自10</w:t>
      </w:r>
      <w:r w:rsidR="00B43A58">
        <w:rPr>
          <w:rFonts w:ascii="標楷體" w:eastAsia="標楷體" w:hAnsi="標楷體" w:hint="eastAsia"/>
          <w:sz w:val="28"/>
          <w:szCs w:val="28"/>
        </w:rPr>
        <w:t>4</w:t>
      </w:r>
      <w:r w:rsidRPr="00C944D3">
        <w:rPr>
          <w:rFonts w:ascii="標楷體" w:eastAsia="標楷體" w:hAnsi="標楷體" w:hint="eastAsia"/>
          <w:sz w:val="28"/>
          <w:szCs w:val="28"/>
        </w:rPr>
        <w:t>/1/1至10</w:t>
      </w:r>
      <w:r w:rsidR="00B43A58">
        <w:rPr>
          <w:rFonts w:ascii="標楷體" w:eastAsia="標楷體" w:hAnsi="標楷體" w:hint="eastAsia"/>
          <w:sz w:val="28"/>
          <w:szCs w:val="28"/>
        </w:rPr>
        <w:t>4</w:t>
      </w:r>
      <w:r w:rsidRPr="00C944D3">
        <w:rPr>
          <w:rFonts w:ascii="標楷體" w:eastAsia="標楷體" w:hAnsi="標楷體" w:hint="eastAsia"/>
          <w:sz w:val="28"/>
          <w:szCs w:val="28"/>
        </w:rPr>
        <w:t>/7/31日止)施政績效及達成情形：</w:t>
      </w:r>
    </w:p>
    <w:p w:rsidR="009545FD" w:rsidRPr="00C944D3" w:rsidRDefault="009545FD" w:rsidP="009545FD">
      <w:pPr>
        <w:pStyle w:val="Web"/>
        <w:spacing w:before="0" w:beforeAutospacing="0" w:after="0" w:afterAutospacing="0" w:line="320" w:lineRule="exact"/>
        <w:ind w:left="720"/>
        <w:divId w:val="1616911938"/>
        <w:rPr>
          <w:rFonts w:ascii="標楷體" w:eastAsia="標楷體" w:hAnsi="標楷體"/>
          <w:sz w:val="28"/>
          <w:szCs w:val="28"/>
        </w:rPr>
      </w:pPr>
    </w:p>
    <w:tbl>
      <w:tblPr>
        <w:tblW w:w="4991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7"/>
        <w:gridCol w:w="2177"/>
        <w:gridCol w:w="5425"/>
      </w:tblGrid>
      <w:tr w:rsidR="009545FD" w:rsidRPr="00124300" w:rsidTr="008342E5">
        <w:trPr>
          <w:divId w:val="1616911938"/>
          <w:tblHeader/>
        </w:trPr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DD4825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關鍵策略目標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DD4825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關鍵績效指標</w:t>
            </w:r>
          </w:p>
        </w:tc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DD4825">
            <w:pPr>
              <w:wordWrap w:val="0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績效衡量暨達成情形分析</w:t>
            </w:r>
          </w:p>
        </w:tc>
      </w:tr>
      <w:tr w:rsidR="009545FD" w:rsidRPr="00124300" w:rsidTr="008342E5">
        <w:trPr>
          <w:divId w:val="1616911938"/>
          <w:trHeight w:val="1050"/>
        </w:trPr>
        <w:tc>
          <w:tcPr>
            <w:tcW w:w="11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6D0478">
            <w:pPr>
              <w:pStyle w:val="Web"/>
              <w:spacing w:before="0" w:beforeAutospacing="0" w:after="0" w:afterAutospacing="0" w:line="320" w:lineRule="exact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促進資源共享，提升資訊資源效益</w:t>
            </w: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實施公文線上簽核系統功能機關學校比率</w:t>
            </w:r>
          </w:p>
        </w:tc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F95CDF">
            <w:pPr>
              <w:pStyle w:val="Web"/>
              <w:spacing w:before="0" w:beforeAutospacing="0" w:after="0" w:afterAutospacing="0" w:line="320" w:lineRule="exact"/>
              <w:ind w:rightChars="20" w:right="48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全國實施公文線上簽核機關共計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F95CDF">
              <w:rPr>
                <w:rFonts w:ascii="標楷體" w:eastAsia="標楷體" w:hAnsi="標楷體" w:hint="eastAsia"/>
                <w:sz w:val="28"/>
                <w:szCs w:val="28"/>
              </w:rPr>
              <w:t>5,532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 xml:space="preserve"> 個，占全國機關學校之比率為</w:t>
            </w:r>
            <w:r w:rsidRPr="009545FD">
              <w:rPr>
                <w:rFonts w:ascii="標楷體" w:eastAsia="標楷體" w:hAnsi="標楷體" w:hint="eastAsia"/>
                <w:sz w:val="28"/>
                <w:szCs w:val="28"/>
              </w:rPr>
              <w:t>75.5</w:t>
            </w:r>
            <w:r w:rsidR="00F95CDF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AB5452">
              <w:rPr>
                <w:rFonts w:ascii="標楷體" w:eastAsia="標楷體" w:hAnsi="標楷體"/>
                <w:sz w:val="28"/>
                <w:szCs w:val="28"/>
              </w:rPr>
              <w:t>％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F95CDF">
              <w:rPr>
                <w:rFonts w:ascii="標楷體" w:eastAsia="標楷體" w:hAnsi="標楷體" w:hint="eastAsia"/>
                <w:sz w:val="28"/>
                <w:szCs w:val="28"/>
              </w:rPr>
              <w:t>5,532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 xml:space="preserve"> /</w:t>
            </w:r>
            <w:r w:rsidR="00F95CDF">
              <w:rPr>
                <w:rFonts w:ascii="標楷體" w:eastAsia="標楷體" w:hAnsi="標楷體"/>
                <w:sz w:val="28"/>
                <w:szCs w:val="28"/>
              </w:rPr>
              <w:t>7,</w:t>
            </w:r>
            <w:r w:rsidR="00F95CDF">
              <w:rPr>
                <w:rFonts w:ascii="標楷體" w:eastAsia="標楷體" w:hAnsi="標楷體" w:hint="eastAsia"/>
                <w:sz w:val="28"/>
                <w:szCs w:val="28"/>
              </w:rPr>
              <w:t>318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*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>100</w:t>
            </w:r>
            <w:r w:rsidR="00AB5452">
              <w:rPr>
                <w:rFonts w:ascii="標楷體" w:eastAsia="標楷體" w:hAnsi="標楷體"/>
                <w:sz w:val="28"/>
                <w:szCs w:val="28"/>
              </w:rPr>
              <w:t>％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>) ，該比率已達高原期</w:t>
            </w:r>
            <w:r w:rsidR="00110898">
              <w:rPr>
                <w:rFonts w:ascii="標楷體" w:eastAsia="標楷體" w:hAnsi="標楷體" w:hint="eastAsia"/>
                <w:sz w:val="28"/>
                <w:szCs w:val="28"/>
              </w:rPr>
              <w:t>(年度目標值為70%)</w:t>
            </w:r>
            <w:r w:rsidRPr="00124300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9545FD" w:rsidRPr="00124300" w:rsidTr="006D4CD8">
        <w:trPr>
          <w:divId w:val="1616911938"/>
          <w:trHeight w:val="1449"/>
        </w:trPr>
        <w:tc>
          <w:tcPr>
            <w:tcW w:w="11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9545FD">
            <w:pPr>
              <w:pStyle w:val="Web"/>
              <w:wordWrap w:val="0"/>
              <w:spacing w:before="0" w:beforeAutospacing="0" w:after="0" w:afterAutospacing="0" w:line="3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國家檔案資訊網年度使用成長人次</w:t>
            </w:r>
          </w:p>
        </w:tc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8342E5">
            <w:pPr>
              <w:pStyle w:val="Web"/>
              <w:spacing w:before="0" w:beforeAutospacing="0" w:after="0" w:afterAutospacing="0" w:line="320" w:lineRule="exact"/>
              <w:ind w:rightChars="20" w:right="48"/>
              <w:rPr>
                <w:rFonts w:ascii="標楷體" w:eastAsia="標楷體" w:hAnsi="標楷體"/>
                <w:sz w:val="28"/>
                <w:szCs w:val="28"/>
              </w:rPr>
            </w:pP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國家檔案資訊網累計使用人次達</w:t>
            </w:r>
            <w:r w:rsidRPr="009545FD">
              <w:rPr>
                <w:rFonts w:ascii="標楷體" w:eastAsia="標楷體" w:hAnsi="標楷體" w:hint="eastAsia"/>
                <w:sz w:val="28"/>
                <w:szCs w:val="28"/>
              </w:rPr>
              <w:t>818.9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萬人次</w:t>
            </w:r>
            <w:r w:rsidRPr="009545FD">
              <w:rPr>
                <w:rFonts w:ascii="標楷體" w:eastAsia="標楷體" w:hAnsi="標楷體" w:hint="eastAsia"/>
                <w:sz w:val="28"/>
                <w:szCs w:val="28"/>
              </w:rPr>
              <w:t>，累計成長64萬人次(截至103年12月31日累計使用人次為754.90萬人次)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Pr="009545FD">
              <w:rPr>
                <w:rFonts w:ascii="標楷體" w:eastAsia="標楷體" w:hAnsi="標楷體" w:hint="eastAsia"/>
                <w:sz w:val="28"/>
                <w:szCs w:val="28"/>
              </w:rPr>
              <w:t>(年度目標值為110萬人次)</w:t>
            </w:r>
          </w:p>
        </w:tc>
      </w:tr>
      <w:tr w:rsidR="009545FD" w:rsidRPr="00124300" w:rsidTr="008342E5">
        <w:trPr>
          <w:divId w:val="1616911938"/>
          <w:trHeight w:val="1050"/>
        </w:trPr>
        <w:tc>
          <w:tcPr>
            <w:tcW w:w="11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45FD" w:rsidRPr="00124300" w:rsidRDefault="009545FD" w:rsidP="009545FD">
            <w:pPr>
              <w:pStyle w:val="Web"/>
              <w:wordWrap w:val="0"/>
              <w:spacing w:before="0" w:beforeAutospacing="0" w:after="0" w:afterAutospacing="0" w:line="3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124300" w:rsidRDefault="009545FD" w:rsidP="00BE00DE">
            <w:pPr>
              <w:pStyle w:val="Web"/>
              <w:wordWrap w:val="0"/>
              <w:spacing w:before="0" w:beforeAutospacing="0" w:after="0" w:afterAutospacing="0" w:line="320" w:lineRule="exact"/>
              <w:ind w:left="616" w:hangingChars="220" w:hanging="61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Pr="00062E4E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124300">
              <w:rPr>
                <w:rFonts w:ascii="標楷體" w:eastAsia="標楷體" w:hAnsi="標楷體" w:hint="eastAsia"/>
                <w:sz w:val="28"/>
                <w:szCs w:val="28"/>
              </w:rPr>
              <w:t>統合交換中心最適規模虛擬集中化作業</w:t>
            </w:r>
          </w:p>
        </w:tc>
        <w:tc>
          <w:tcPr>
            <w:tcW w:w="27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45FD" w:rsidRPr="00F95CDF" w:rsidRDefault="00F95CDF" w:rsidP="008342E5">
            <w:pPr>
              <w:pStyle w:val="Web"/>
              <w:spacing w:before="0" w:beforeAutospacing="0" w:after="0" w:afterAutospacing="0" w:line="320" w:lineRule="exact"/>
              <w:ind w:rightChars="20" w:right="48"/>
              <w:rPr>
                <w:rFonts w:ascii="標楷體" w:eastAsia="標楷體" w:hAnsi="標楷體"/>
                <w:sz w:val="28"/>
                <w:szCs w:val="28"/>
              </w:rPr>
            </w:pPr>
            <w:r w:rsidRPr="00F95CDF">
              <w:rPr>
                <w:rFonts w:ascii="標楷體" w:eastAsia="標楷體" w:hAnsi="標楷體"/>
                <w:sz w:val="28"/>
                <w:szCs w:val="28"/>
              </w:rPr>
              <w:t>因應資安緊急作業需求，已提前陸續整併總統府、立法院、立法委員、司法院、監察院、考試院、審計部、國家發展委員會、本局、</w:t>
            </w:r>
            <w:r w:rsidRPr="006D4CD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中央選舉委員會、國家通訊傳播委員會、公平交易委員會、飛航安全調查委員會、客家委員會、原住民族委員會</w:t>
            </w:r>
            <w:r>
              <w:rPr>
                <w:rFonts w:ascii="標楷體" w:eastAsia="標楷體" w:hAnsi="標楷體"/>
                <w:sz w:val="28"/>
                <w:szCs w:val="28"/>
              </w:rPr>
              <w:t>、中央銀行、國立故宮博物院</w:t>
            </w:r>
            <w:r w:rsidRPr="00F95CDF">
              <w:rPr>
                <w:rFonts w:ascii="標楷體" w:eastAsia="標楷體" w:hAnsi="標楷體"/>
                <w:sz w:val="28"/>
                <w:szCs w:val="28"/>
              </w:rPr>
              <w:t>、臺灣省政府、臺灣省諮議會、基隆市、宜蘭縣、花蓮縣、臺東縣、新竹市、新竹縣、苗栗縣、雲林縣、彰化縣、嘉義市、嘉義縣、南投縣、屏東縣、澎湖縣、連江縣、金門縣政府、新北市議會及組織團體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計</w:t>
            </w:r>
            <w:r w:rsidRPr="00F95CDF">
              <w:rPr>
                <w:rFonts w:ascii="標楷體" w:eastAsia="標楷體" w:hAnsi="標楷體"/>
                <w:sz w:val="28"/>
                <w:szCs w:val="28"/>
              </w:rPr>
              <w:t>37個中心，已超出目標值。</w:t>
            </w:r>
            <w:r w:rsidRPr="00F95CDF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545FD" w:rsidRPr="00F95CDF">
              <w:rPr>
                <w:rFonts w:ascii="標楷體" w:eastAsia="標楷體" w:hAnsi="標楷體" w:hint="eastAsia"/>
                <w:sz w:val="28"/>
                <w:szCs w:val="28"/>
              </w:rPr>
              <w:t>(年度目標值為減併20個中心)</w:t>
            </w:r>
          </w:p>
        </w:tc>
      </w:tr>
    </w:tbl>
    <w:p w:rsidR="009545FD" w:rsidRDefault="009545FD" w:rsidP="009545FD">
      <w:pPr>
        <w:pStyle w:val="Web"/>
        <w:wordWrap w:val="0"/>
        <w:spacing w:before="0" w:beforeAutospacing="0" w:after="0" w:afterAutospacing="0" w:line="320" w:lineRule="exact"/>
        <w:ind w:left="560" w:hangingChars="200" w:hanging="560"/>
        <w:divId w:val="1616911938"/>
        <w:rPr>
          <w:rFonts w:ascii="標楷體" w:eastAsia="標楷體" w:hAnsi="標楷體"/>
          <w:sz w:val="28"/>
          <w:szCs w:val="28"/>
        </w:rPr>
      </w:pPr>
    </w:p>
    <w:p w:rsidR="005614AD" w:rsidRPr="009545FD" w:rsidRDefault="005614AD" w:rsidP="009545FD">
      <w:pPr>
        <w:pStyle w:val="Web"/>
        <w:wordWrap w:val="0"/>
        <w:spacing w:before="0" w:beforeAutospacing="0" w:after="0" w:afterAutospacing="0" w:line="320" w:lineRule="exact"/>
        <w:ind w:left="560" w:hangingChars="200" w:hanging="560"/>
        <w:divId w:val="1616911938"/>
        <w:rPr>
          <w:rFonts w:ascii="標楷體" w:eastAsia="標楷體" w:hAnsi="標楷體"/>
          <w:sz w:val="28"/>
          <w:szCs w:val="28"/>
        </w:rPr>
      </w:pPr>
    </w:p>
    <w:sectPr w:rsidR="005614AD" w:rsidRPr="009545FD" w:rsidSect="008B6AC9">
      <w:footerReference w:type="default" r:id="rId9"/>
      <w:pgSz w:w="11907" w:h="16840"/>
      <w:pgMar w:top="1276" w:right="992" w:bottom="851" w:left="1134" w:header="720" w:footer="720" w:gutter="0"/>
      <w:pgNumType w:start="4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CD8" w:rsidRDefault="006D4CD8">
      <w:r>
        <w:separator/>
      </w:r>
    </w:p>
  </w:endnote>
  <w:endnote w:type="continuationSeparator" w:id="0">
    <w:p w:rsidR="006D4CD8" w:rsidRDefault="006D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D8" w:rsidRDefault="006D4CD8">
    <w:pPr>
      <w:pStyle w:val="a3"/>
      <w:framePr w:wrap="around" w:vAnchor="text" w:hAnchor="margin" w:xAlign="center" w:y="1"/>
      <w:rPr>
        <w:rStyle w:val="a5"/>
        <w:sz w:val="20"/>
        <w:szCs w:val="20"/>
      </w:rPr>
    </w:pPr>
    <w:r>
      <w:rPr>
        <w:rStyle w:val="a5"/>
        <w:rFonts w:hint="eastAsia"/>
        <w:sz w:val="20"/>
        <w:szCs w:val="20"/>
      </w:rPr>
      <w:fldChar w:fldCharType="begin"/>
    </w:r>
    <w:r>
      <w:rPr>
        <w:rStyle w:val="a5"/>
        <w:rFonts w:hint="eastAsia"/>
        <w:sz w:val="20"/>
        <w:szCs w:val="20"/>
      </w:rPr>
      <w:instrText xml:space="preserve">PAGE  </w:instrText>
    </w:r>
    <w:r>
      <w:rPr>
        <w:rStyle w:val="a5"/>
        <w:rFonts w:hint="eastAsia"/>
        <w:sz w:val="20"/>
        <w:szCs w:val="20"/>
      </w:rPr>
      <w:fldChar w:fldCharType="separate"/>
    </w:r>
    <w:r w:rsidR="001C511C">
      <w:rPr>
        <w:rStyle w:val="a5"/>
        <w:noProof/>
        <w:sz w:val="20"/>
        <w:szCs w:val="20"/>
      </w:rPr>
      <w:t>4</w:t>
    </w:r>
    <w:r>
      <w:rPr>
        <w:rStyle w:val="a5"/>
        <w:rFonts w:hint="eastAsia"/>
        <w:sz w:val="20"/>
        <w:szCs w:val="20"/>
      </w:rPr>
      <w:fldChar w:fldCharType="end"/>
    </w:r>
  </w:p>
  <w:p w:rsidR="006D4CD8" w:rsidRDefault="006D4CD8" w:rsidP="009316B8">
    <w:pPr>
      <w:pStyle w:val="a3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CD8" w:rsidRDefault="006D4CD8">
      <w:r>
        <w:separator/>
      </w:r>
    </w:p>
  </w:footnote>
  <w:footnote w:type="continuationSeparator" w:id="0">
    <w:p w:rsidR="006D4CD8" w:rsidRDefault="006D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732DD"/>
    <w:multiLevelType w:val="hybridMultilevel"/>
    <w:tmpl w:val="36107474"/>
    <w:lvl w:ilvl="0" w:tplc="6BC8362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 w:comments="0" w:insDel="0" w:formatting="0" w:inkAnnotations="0"/>
  <w:documentProtection w:edit="readOnly" w:formatting="1" w:enforcement="1" w:cryptProviderType="rsaFull" w:cryptAlgorithmClass="hash" w:cryptAlgorithmType="typeAny" w:cryptAlgorithmSid="4" w:cryptSpinCount="100000" w:hash="3+sANu7SvbBm04vwokySA/A1gtg=" w:salt="q8kOrY7e855h+/ZyQBnlNw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C37EB"/>
    <w:rsid w:val="000257B5"/>
    <w:rsid w:val="00051023"/>
    <w:rsid w:val="00062E4E"/>
    <w:rsid w:val="00110898"/>
    <w:rsid w:val="0012563D"/>
    <w:rsid w:val="001C511C"/>
    <w:rsid w:val="00201C2B"/>
    <w:rsid w:val="002363FE"/>
    <w:rsid w:val="0026320C"/>
    <w:rsid w:val="00307E98"/>
    <w:rsid w:val="003A5698"/>
    <w:rsid w:val="004A7C09"/>
    <w:rsid w:val="004F193C"/>
    <w:rsid w:val="005614AD"/>
    <w:rsid w:val="005D3B39"/>
    <w:rsid w:val="006544D1"/>
    <w:rsid w:val="006D0478"/>
    <w:rsid w:val="006D4CD8"/>
    <w:rsid w:val="00760F58"/>
    <w:rsid w:val="007843ED"/>
    <w:rsid w:val="007D136B"/>
    <w:rsid w:val="008342E5"/>
    <w:rsid w:val="008B6AC9"/>
    <w:rsid w:val="008C5ACE"/>
    <w:rsid w:val="009316B8"/>
    <w:rsid w:val="009545FD"/>
    <w:rsid w:val="00980DA5"/>
    <w:rsid w:val="00996FE7"/>
    <w:rsid w:val="009A199B"/>
    <w:rsid w:val="009A1B4D"/>
    <w:rsid w:val="00A10712"/>
    <w:rsid w:val="00A665E2"/>
    <w:rsid w:val="00AB5452"/>
    <w:rsid w:val="00B0077D"/>
    <w:rsid w:val="00B43A58"/>
    <w:rsid w:val="00B56177"/>
    <w:rsid w:val="00BC37EB"/>
    <w:rsid w:val="00BE00DE"/>
    <w:rsid w:val="00C02722"/>
    <w:rsid w:val="00C23D83"/>
    <w:rsid w:val="00C271D5"/>
    <w:rsid w:val="00C944D3"/>
    <w:rsid w:val="00CC7A49"/>
    <w:rsid w:val="00D16D75"/>
    <w:rsid w:val="00D4234A"/>
    <w:rsid w:val="00DA1EFD"/>
    <w:rsid w:val="00DD4825"/>
    <w:rsid w:val="00F10654"/>
    <w:rsid w:val="00F43C81"/>
    <w:rsid w:val="00F95CDF"/>
    <w:rsid w:val="00FA5A03"/>
    <w:rsid w:val="00FE08E2"/>
    <w:rsid w:val="00FF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jc w:val="both"/>
    </w:pPr>
  </w:style>
  <w:style w:type="paragraph" w:styleId="a3">
    <w:name w:val="footer"/>
    <w:basedOn w:val="a"/>
    <w:link w:val="a4"/>
    <w:uiPriority w:val="99"/>
    <w:unhideWhenUsed/>
    <w:pPr>
      <w:tabs>
        <w:tab w:val="center" w:pos="0"/>
        <w:tab w:val="right" w:pos="140"/>
      </w:tabs>
      <w:jc w:val="center"/>
    </w:pPr>
  </w:style>
  <w:style w:type="character" w:customStyle="1" w:styleId="a4">
    <w:name w:val="頁尾 字元"/>
    <w:basedOn w:val="a0"/>
    <w:link w:val="a3"/>
    <w:uiPriority w:val="99"/>
    <w:rPr>
      <w:rFonts w:ascii="新細明體" w:eastAsia="新細明體" w:hAnsi="新細明體" w:cs="新細明體"/>
    </w:rPr>
  </w:style>
  <w:style w:type="paragraph" w:customStyle="1" w:styleId="tablev2">
    <w:name w:val="tablev2"/>
    <w:basedOn w:val="a"/>
    <w:pPr>
      <w:pBdr>
        <w:top w:val="single" w:sz="6" w:space="0" w:color="5AA7DB"/>
        <w:left w:val="single" w:sz="6" w:space="8" w:color="CCCCCC"/>
        <w:bottom w:val="single" w:sz="6" w:space="0" w:color="5AA7DB"/>
        <w:right w:val="single" w:sz="6" w:space="0" w:color="5AA7DB"/>
      </w:pBdr>
      <w:spacing w:before="100" w:beforeAutospacing="1" w:after="100" w:afterAutospacing="1"/>
    </w:pPr>
  </w:style>
  <w:style w:type="paragraph" w:customStyle="1" w:styleId="tabletitle">
    <w:name w:val="table_title"/>
    <w:basedOn w:val="a"/>
    <w:pPr>
      <w:pBdr>
        <w:bottom w:val="single" w:sz="36" w:space="4" w:color="5AA7DB"/>
      </w:pBdr>
      <w:spacing w:before="100" w:beforeAutospacing="1" w:after="100" w:afterAutospacing="1"/>
      <w:jc w:val="center"/>
    </w:pPr>
    <w:rPr>
      <w:color w:val="006699"/>
    </w:rPr>
  </w:style>
  <w:style w:type="paragraph" w:customStyle="1" w:styleId="left">
    <w:name w:val="left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lefta">
    <w:name w:val="left_a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character" w:styleId="a5">
    <w:name w:val="page number"/>
    <w:basedOn w:val="a0"/>
    <w:uiPriority w:val="99"/>
    <w:semiHidden/>
    <w:unhideWhenUsed/>
  </w:style>
  <w:style w:type="paragraph" w:styleId="a6">
    <w:name w:val="header"/>
    <w:basedOn w:val="a"/>
    <w:link w:val="a7"/>
    <w:uiPriority w:val="99"/>
    <w:unhideWhenUsed/>
    <w:rsid w:val="00931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16B8"/>
    <w:rPr>
      <w:rFonts w:ascii="新細明體" w:eastAsia="新細明體" w:hAnsi="新細明體" w:cs="新細明體"/>
    </w:rPr>
  </w:style>
  <w:style w:type="paragraph" w:styleId="a8">
    <w:name w:val="Balloon Text"/>
    <w:basedOn w:val="a"/>
    <w:link w:val="a9"/>
    <w:uiPriority w:val="99"/>
    <w:semiHidden/>
    <w:unhideWhenUsed/>
    <w:rsid w:val="00AB5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B545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  <w:jc w:val="both"/>
    </w:pPr>
  </w:style>
  <w:style w:type="paragraph" w:styleId="a3">
    <w:name w:val="footer"/>
    <w:basedOn w:val="a"/>
    <w:link w:val="a4"/>
    <w:uiPriority w:val="99"/>
    <w:unhideWhenUsed/>
    <w:pPr>
      <w:tabs>
        <w:tab w:val="center" w:pos="0"/>
        <w:tab w:val="right" w:pos="140"/>
      </w:tabs>
      <w:jc w:val="center"/>
    </w:pPr>
  </w:style>
  <w:style w:type="character" w:customStyle="1" w:styleId="a4">
    <w:name w:val="頁尾 字元"/>
    <w:basedOn w:val="a0"/>
    <w:link w:val="a3"/>
    <w:uiPriority w:val="99"/>
    <w:rPr>
      <w:rFonts w:ascii="新細明體" w:eastAsia="新細明體" w:hAnsi="新細明體" w:cs="新細明體"/>
    </w:rPr>
  </w:style>
  <w:style w:type="paragraph" w:customStyle="1" w:styleId="tablev2">
    <w:name w:val="tablev2"/>
    <w:basedOn w:val="a"/>
    <w:pPr>
      <w:pBdr>
        <w:top w:val="single" w:sz="6" w:space="0" w:color="5AA7DB"/>
        <w:left w:val="single" w:sz="6" w:space="8" w:color="CCCCCC"/>
        <w:bottom w:val="single" w:sz="6" w:space="0" w:color="5AA7DB"/>
        <w:right w:val="single" w:sz="6" w:space="0" w:color="5AA7DB"/>
      </w:pBdr>
      <w:spacing w:before="100" w:beforeAutospacing="1" w:after="100" w:afterAutospacing="1"/>
    </w:pPr>
  </w:style>
  <w:style w:type="paragraph" w:customStyle="1" w:styleId="tabletitle">
    <w:name w:val="table_title"/>
    <w:basedOn w:val="a"/>
    <w:pPr>
      <w:pBdr>
        <w:bottom w:val="single" w:sz="36" w:space="4" w:color="5AA7DB"/>
      </w:pBdr>
      <w:spacing w:before="100" w:beforeAutospacing="1" w:after="100" w:afterAutospacing="1"/>
      <w:jc w:val="center"/>
    </w:pPr>
    <w:rPr>
      <w:color w:val="006699"/>
    </w:rPr>
  </w:style>
  <w:style w:type="paragraph" w:customStyle="1" w:styleId="left">
    <w:name w:val="left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lefta">
    <w:name w:val="left_a"/>
    <w:basedOn w:val="a"/>
    <w:pPr>
      <w:pBdr>
        <w:top w:val="single" w:sz="6" w:space="0" w:color="CCCCCC"/>
        <w:left w:val="single" w:sz="6" w:space="8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character" w:styleId="a5">
    <w:name w:val="page number"/>
    <w:basedOn w:val="a0"/>
    <w:uiPriority w:val="99"/>
    <w:semiHidden/>
    <w:unhideWhenUsed/>
  </w:style>
  <w:style w:type="paragraph" w:styleId="a6">
    <w:name w:val="header"/>
    <w:basedOn w:val="a"/>
    <w:link w:val="a7"/>
    <w:uiPriority w:val="99"/>
    <w:unhideWhenUsed/>
    <w:rsid w:val="00931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316B8"/>
    <w:rPr>
      <w:rFonts w:ascii="新細明體" w:eastAsia="新細明體" w:hAnsi="新細明體" w:cs="新細明體"/>
    </w:rPr>
  </w:style>
  <w:style w:type="paragraph" w:styleId="a8">
    <w:name w:val="Balloon Text"/>
    <w:basedOn w:val="a"/>
    <w:link w:val="a9"/>
    <w:uiPriority w:val="99"/>
    <w:semiHidden/>
    <w:unhideWhenUsed/>
    <w:rsid w:val="00AB5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B54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98F76-9F5F-4DAB-A020-53702D90C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2404</Words>
  <Characters>275</Characters>
  <Application>Microsoft Office Word</Application>
  <DocSecurity>8</DocSecurity>
  <Lines>2</Lines>
  <Paragraphs>5</Paragraphs>
  <ScaleCrop>false</ScaleCrop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蘇曉玲</dc:creator>
  <cp:lastModifiedBy>林姵君</cp:lastModifiedBy>
  <cp:revision>22</cp:revision>
  <cp:lastPrinted>2015-08-12T03:32:00Z</cp:lastPrinted>
  <dcterms:created xsi:type="dcterms:W3CDTF">2015-08-11T07:57:00Z</dcterms:created>
  <dcterms:modified xsi:type="dcterms:W3CDTF">2015-09-10T03:42:00Z</dcterms:modified>
</cp:coreProperties>
</file>