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E65" w:rsidRPr="00C00B1B" w:rsidRDefault="00813030" w:rsidP="004A30E3">
      <w:pPr>
        <w:spacing w:line="52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C00B1B">
        <w:rPr>
          <w:rFonts w:ascii="Times New Roman" w:eastAsia="標楷體" w:hAnsi="Times New Roman" w:cs="Times New Roman"/>
          <w:b/>
          <w:sz w:val="28"/>
          <w:szCs w:val="28"/>
        </w:rPr>
        <w:t>國家發展委員會檔案管理局</w:t>
      </w:r>
      <w:r w:rsidR="008A1D63" w:rsidRPr="00C00B1B">
        <w:rPr>
          <w:rFonts w:ascii="Times New Roman" w:eastAsia="標楷體" w:hAnsi="Times New Roman" w:cs="Times New Roman"/>
          <w:b/>
          <w:sz w:val="28"/>
          <w:szCs w:val="28"/>
        </w:rPr>
        <w:t>位置圖</w:t>
      </w:r>
      <w:r w:rsidR="00CE3835" w:rsidRPr="00C00B1B">
        <w:rPr>
          <w:rFonts w:ascii="Times New Roman" w:eastAsia="標楷體" w:hAnsi="Times New Roman" w:cs="Times New Roman"/>
          <w:b/>
          <w:sz w:val="28"/>
          <w:szCs w:val="28"/>
        </w:rPr>
        <w:t>及交通資訊</w:t>
      </w:r>
    </w:p>
    <w:p w:rsidR="004A30E3" w:rsidRPr="00C00B1B" w:rsidRDefault="004A30E3" w:rsidP="004A30E3">
      <w:pPr>
        <w:spacing w:after="100" w:afterAutospacing="1" w:line="520" w:lineRule="exact"/>
        <w:jc w:val="center"/>
        <w:rPr>
          <w:rFonts w:ascii="Times New Roman" w:eastAsia="標楷體" w:hAnsi="Times New Roman" w:cs="Times New Roman"/>
          <w:sz w:val="28"/>
          <w:szCs w:val="28"/>
        </w:rPr>
      </w:pPr>
      <w:proofErr w:type="gramStart"/>
      <w:r w:rsidRPr="00C00B1B">
        <w:rPr>
          <w:rFonts w:ascii="Times New Roman" w:eastAsia="標楷體" w:hAnsi="Times New Roman" w:cs="Times New Roman"/>
          <w:sz w:val="28"/>
          <w:szCs w:val="28"/>
        </w:rPr>
        <w:t>（</w:t>
      </w:r>
      <w:proofErr w:type="gramEnd"/>
      <w:r w:rsidRPr="00C00B1B">
        <w:rPr>
          <w:rFonts w:ascii="Times New Roman" w:eastAsia="標楷體" w:hAnsi="Times New Roman" w:cs="Times New Roman"/>
          <w:sz w:val="28"/>
          <w:szCs w:val="28"/>
        </w:rPr>
        <w:t>本局地址：新北市新莊區中平路</w:t>
      </w:r>
      <w:r w:rsidRPr="00C00B1B">
        <w:rPr>
          <w:rFonts w:ascii="Times New Roman" w:eastAsia="標楷體" w:hAnsi="Times New Roman" w:cs="Times New Roman"/>
          <w:sz w:val="28"/>
          <w:szCs w:val="28"/>
        </w:rPr>
        <w:t>439</w:t>
      </w:r>
      <w:r w:rsidRPr="00C00B1B">
        <w:rPr>
          <w:rFonts w:ascii="Times New Roman" w:eastAsia="標楷體" w:hAnsi="Times New Roman" w:cs="Times New Roman"/>
          <w:sz w:val="28"/>
          <w:szCs w:val="28"/>
        </w:rPr>
        <w:t>號北棟</w:t>
      </w:r>
      <w:r w:rsidRPr="00C00B1B">
        <w:rPr>
          <w:rFonts w:ascii="Times New Roman" w:eastAsia="標楷體" w:hAnsi="Times New Roman" w:cs="Times New Roman"/>
          <w:sz w:val="28"/>
          <w:szCs w:val="28"/>
        </w:rPr>
        <w:t>9</w:t>
      </w:r>
      <w:r w:rsidRPr="00C00B1B">
        <w:rPr>
          <w:rFonts w:ascii="Times New Roman" w:eastAsia="標楷體" w:hAnsi="Times New Roman" w:cs="Times New Roman"/>
          <w:sz w:val="28"/>
          <w:szCs w:val="28"/>
        </w:rPr>
        <w:t>樓</w:t>
      </w:r>
      <w:proofErr w:type="gramStart"/>
      <w:r w:rsidRPr="00C00B1B">
        <w:rPr>
          <w:rFonts w:ascii="Times New Roman" w:eastAsia="標楷體" w:hAnsi="Times New Roman" w:cs="Times New Roman"/>
          <w:sz w:val="28"/>
          <w:szCs w:val="28"/>
        </w:rPr>
        <w:t>）</w:t>
      </w:r>
      <w:proofErr w:type="gramEnd"/>
    </w:p>
    <w:p w:rsidR="008A1D63" w:rsidRPr="00C00B1B" w:rsidRDefault="006D05AA">
      <w:pPr>
        <w:rPr>
          <w:rFonts w:ascii="Times New Roman" w:hAnsi="Times New Roman" w:cs="Times New Roman"/>
        </w:rPr>
      </w:pPr>
      <w:r w:rsidRPr="00C00B1B">
        <w:rPr>
          <w:rFonts w:ascii="Times New Roman" w:hAnsi="Times New Roman" w:cs="Times New Roman"/>
          <w:noProof/>
        </w:rPr>
        <w:drawing>
          <wp:inline distT="0" distB="0" distL="0" distR="0" wp14:anchorId="2BCEBE4B" wp14:editId="35671166">
            <wp:extent cx="5274310" cy="4056258"/>
            <wp:effectExtent l="0" t="0" r="2540" b="1905"/>
            <wp:docPr id="4" name="圖片 4" descr="http://www.archives.gov.tw/UserFiles/Image/map/map-2017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chives.gov.tw/UserFiles/Image/map/map-20170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8E4" w:rsidRPr="00C00B1B" w:rsidRDefault="000A08E4" w:rsidP="000A08E4">
      <w:pPr>
        <w:widowControl/>
        <w:shd w:val="clear" w:color="auto" w:fill="FFFFFF"/>
        <w:spacing w:line="360" w:lineRule="atLeast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</w:p>
    <w:p w:rsidR="000A08E4" w:rsidRPr="00C00B1B" w:rsidRDefault="000A08E4" w:rsidP="004A30E3">
      <w:pPr>
        <w:widowControl/>
        <w:shd w:val="clear" w:color="auto" w:fill="FFFFFF"/>
        <w:spacing w:line="440" w:lineRule="exact"/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</w:pPr>
      <w:r w:rsidRPr="00C00B1B">
        <w:rPr>
          <w:rFonts w:ascii="Times New Roman" w:eastAsia="新細明體" w:hAnsi="Times New Roman" w:cs="Times New Roman"/>
          <w:b/>
          <w:bCs/>
          <w:color w:val="000000"/>
          <w:kern w:val="0"/>
          <w:sz w:val="28"/>
          <w:szCs w:val="28"/>
        </w:rPr>
        <w:t>►</w:t>
      </w:r>
      <w:r w:rsidRPr="00C00B1B">
        <w:rPr>
          <w:rFonts w:ascii="Times New Roman" w:eastAsia="新細明體" w:hAnsi="Times New Roman" w:cs="Times New Roman"/>
          <w:b/>
          <w:bCs/>
          <w:color w:val="000000"/>
          <w:kern w:val="0"/>
          <w:sz w:val="28"/>
          <w:szCs w:val="28"/>
        </w:rPr>
        <w:t>搭乘公車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 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t>【行政院新莊聯合辦公大樓】站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t> 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br/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搭乘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783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786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813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區間車、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859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、新巴士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F208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、環狀線、環狀線區間車，下車後抵達。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 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t>【行政院新莊聯合辦公大樓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t>(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t>榮華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t>)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t>】站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t> 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br/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搭乘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652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813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區間車、橘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17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、環狀線直達車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(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新埔、大坪林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)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、臺北車站專車、新巴士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F208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，下車後步行至北棟。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 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t>【中原中平路口】站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 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搭乘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257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615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617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622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813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813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區間車、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835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、藍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18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、橘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17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，下車後步行至辦公大樓。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 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t>【中原路】站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 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搭乘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257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615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617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622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622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813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813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區間車、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835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、藍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18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、橘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17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、內科通勤專車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12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，下車後步行至辦公大樓。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 </w:t>
      </w:r>
    </w:p>
    <w:p w:rsidR="000A08E4" w:rsidRPr="00C00B1B" w:rsidRDefault="000A08E4" w:rsidP="004A30E3">
      <w:pPr>
        <w:widowControl/>
        <w:shd w:val="clear" w:color="auto" w:fill="FFFFFF"/>
        <w:spacing w:line="440" w:lineRule="exact"/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</w:pPr>
      <w:r w:rsidRPr="00C00B1B">
        <w:rPr>
          <w:rFonts w:ascii="Times New Roman" w:eastAsia="新細明體" w:hAnsi="Times New Roman" w:cs="Times New Roman"/>
          <w:b/>
          <w:bCs/>
          <w:color w:val="000000"/>
          <w:kern w:val="0"/>
          <w:sz w:val="28"/>
          <w:szCs w:val="28"/>
        </w:rPr>
        <w:lastRenderedPageBreak/>
        <w:t>►</w:t>
      </w:r>
      <w:r w:rsidRPr="00C00B1B">
        <w:rPr>
          <w:rFonts w:ascii="Times New Roman" w:eastAsia="新細明體" w:hAnsi="Times New Roman" w:cs="Times New Roman"/>
          <w:b/>
          <w:bCs/>
          <w:color w:val="000000"/>
          <w:kern w:val="0"/>
          <w:sz w:val="28"/>
          <w:szCs w:val="28"/>
        </w:rPr>
        <w:t>捷運轉乘資訊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 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u w:val="single"/>
        </w:rPr>
        <w:t>臺北捷運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t>【台北車站】站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轉搭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652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，至【行政院新莊聯合辦公大樓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(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榮華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)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】站下車後步行至北棟。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 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t>【新埔捷運站】站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  <w:t>(1)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轉搭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 xml:space="preserve"> 813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、環狀線、環狀線區間車，至【行政院新莊聯合辦公大樓】站下車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 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。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  <w:t>(2)</w:t>
      </w:r>
      <w:proofErr w:type="gramStart"/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轉搭藍</w:t>
      </w:r>
      <w:proofErr w:type="gramEnd"/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18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至【中原中平路口】站或【中原路】站下車，步行前往。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 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t>【頭前庄】站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 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  <w:t>(1)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轉搭環狀線、環狀區間車，至【行政院新莊聯合辦公大樓】站下車。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 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  <w:t>(2)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轉搭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257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813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、藍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18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622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、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835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，至【中原中平路口】站或【中原路】站下車，步行前往。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u w:val="single"/>
        </w:rPr>
        <w:t>桃園捷運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 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</w:r>
      <w:r w:rsidR="002B3E48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  <w:shd w:val="clear" w:color="auto" w:fill="CCFFCC"/>
        </w:rPr>
        <w:t>A4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t>【新莊副都心站】站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  <w:shd w:val="clear" w:color="auto" w:fill="CCFFCC"/>
        </w:rPr>
        <w:br/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下車後由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2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號出口步行</w:t>
      </w:r>
      <w:r w:rsidR="00C00B1B"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或租借</w:t>
      </w:r>
      <w:r w:rsidR="00C00B1B"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UBIKE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至北棟</w:t>
      </w:r>
      <w:r w:rsidR="00C00B1B" w:rsidRPr="00C00B1B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，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或轉搭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F208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，至捷運新莊副都心站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(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中央路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)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下車後，步行前往。</w:t>
      </w:r>
    </w:p>
    <w:p w:rsidR="00882BE0" w:rsidRDefault="000A08E4" w:rsidP="004A30E3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C00B1B">
        <w:rPr>
          <w:rFonts w:ascii="Times New Roman" w:eastAsia="新細明體" w:hAnsi="Times New Roman" w:cs="Times New Roman"/>
          <w:b/>
          <w:bCs/>
          <w:color w:val="000000"/>
          <w:kern w:val="0"/>
          <w:sz w:val="28"/>
          <w:szCs w:val="28"/>
        </w:rPr>
        <w:t>►</w:t>
      </w:r>
      <w:r w:rsidRPr="00C00B1B">
        <w:rPr>
          <w:rFonts w:ascii="Times New Roman" w:eastAsia="新細明體" w:hAnsi="Times New Roman" w:cs="Times New Roman"/>
          <w:b/>
          <w:bCs/>
          <w:color w:val="000000"/>
          <w:kern w:val="0"/>
          <w:sz w:val="28"/>
          <w:szCs w:val="28"/>
        </w:rPr>
        <w:t>自行開車</w:t>
      </w:r>
      <w:r w:rsidR="00E12CE8">
        <w:rPr>
          <w:rFonts w:ascii="Times New Roman" w:eastAsia="新細明體" w:hAnsi="Times New Roman" w:cs="Times New Roman" w:hint="eastAsia"/>
          <w:b/>
          <w:bCs/>
          <w:color w:val="000000"/>
          <w:kern w:val="0"/>
          <w:sz w:val="28"/>
          <w:szCs w:val="28"/>
        </w:rPr>
        <w:t>(</w:t>
      </w:r>
      <w:r w:rsidR="00E12CE8" w:rsidRPr="00E12CE8">
        <w:rPr>
          <w:rFonts w:ascii="Times New Roman" w:eastAsia="新細明體" w:hAnsi="Times New Roman" w:cs="Times New Roman" w:hint="eastAsia"/>
          <w:b/>
          <w:bCs/>
          <w:i/>
          <w:color w:val="FF0000"/>
          <w:kern w:val="0"/>
          <w:sz w:val="28"/>
          <w:szCs w:val="28"/>
          <w:u w:val="single"/>
        </w:rPr>
        <w:t>2018</w:t>
      </w:r>
      <w:r w:rsidR="00E12CE8" w:rsidRPr="00E12CE8">
        <w:rPr>
          <w:rFonts w:ascii="Times New Roman" w:eastAsia="新細明體" w:hAnsi="Times New Roman" w:cs="Times New Roman" w:hint="eastAsia"/>
          <w:b/>
          <w:bCs/>
          <w:i/>
          <w:color w:val="FF0000"/>
          <w:kern w:val="0"/>
          <w:sz w:val="28"/>
          <w:szCs w:val="28"/>
          <w:u w:val="single"/>
        </w:rPr>
        <w:t>年</w:t>
      </w:r>
      <w:r w:rsidR="00E12CE8" w:rsidRPr="00E12CE8">
        <w:rPr>
          <w:rFonts w:ascii="Times New Roman" w:eastAsia="新細明體" w:hAnsi="Times New Roman" w:cs="Times New Roman" w:hint="eastAsia"/>
          <w:b/>
          <w:bCs/>
          <w:i/>
          <w:color w:val="FF0000"/>
          <w:kern w:val="0"/>
          <w:sz w:val="28"/>
          <w:szCs w:val="28"/>
          <w:u w:val="single"/>
        </w:rPr>
        <w:t>9</w:t>
      </w:r>
      <w:r w:rsidR="00E12CE8" w:rsidRPr="00E12CE8">
        <w:rPr>
          <w:rFonts w:ascii="Times New Roman" w:eastAsia="新細明體" w:hAnsi="Times New Roman" w:cs="Times New Roman" w:hint="eastAsia"/>
          <w:b/>
          <w:bCs/>
          <w:i/>
          <w:color w:val="FF0000"/>
          <w:kern w:val="0"/>
          <w:sz w:val="28"/>
          <w:szCs w:val="28"/>
          <w:u w:val="single"/>
        </w:rPr>
        <w:t>月</w:t>
      </w:r>
      <w:r w:rsidR="00E12CE8" w:rsidRPr="00E12CE8">
        <w:rPr>
          <w:rFonts w:ascii="Times New Roman" w:eastAsia="新細明體" w:hAnsi="Times New Roman" w:cs="Times New Roman" w:hint="eastAsia"/>
          <w:b/>
          <w:bCs/>
          <w:i/>
          <w:color w:val="FF0000"/>
          <w:kern w:val="0"/>
          <w:sz w:val="28"/>
          <w:szCs w:val="28"/>
          <w:u w:val="single"/>
        </w:rPr>
        <w:t>15</w:t>
      </w:r>
      <w:r w:rsidR="00E12CE8" w:rsidRPr="00E12CE8">
        <w:rPr>
          <w:rFonts w:ascii="Times New Roman" w:eastAsia="新細明體" w:hAnsi="Times New Roman" w:cs="Times New Roman" w:hint="eastAsia"/>
          <w:b/>
          <w:bCs/>
          <w:i/>
          <w:color w:val="FF0000"/>
          <w:kern w:val="0"/>
          <w:sz w:val="28"/>
          <w:szCs w:val="28"/>
          <w:u w:val="single"/>
        </w:rPr>
        <w:t>日起正式收費</w:t>
      </w:r>
      <w:r w:rsidR="00E12CE8">
        <w:rPr>
          <w:rFonts w:ascii="Times New Roman" w:eastAsia="新細明體" w:hAnsi="Times New Roman" w:cs="Times New Roman" w:hint="eastAsia"/>
          <w:b/>
          <w:bCs/>
          <w:color w:val="000000"/>
          <w:kern w:val="0"/>
          <w:sz w:val="28"/>
          <w:szCs w:val="28"/>
        </w:rPr>
        <w:t>)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br/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可停車於行政院新莊聯合辦公大樓地下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2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樓停車場，開車由中環路入口，新北大道出口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(</w:t>
      </w:r>
      <w:hyperlink r:id="rId9" w:tgtFrame="_blank" w:tooltip="行政院新莊聯合辦公大樓車輛進出示意圖" w:history="1">
        <w:r w:rsidRPr="00C00B1B">
          <w:rPr>
            <w:rFonts w:ascii="Times New Roman" w:eastAsia="新細明體" w:hAnsi="Times New Roman" w:cs="Times New Roman"/>
            <w:color w:val="000000" w:themeColor="text1"/>
            <w:kern w:val="0"/>
            <w:sz w:val="28"/>
            <w:szCs w:val="28"/>
            <w:u w:val="single"/>
            <w:bdr w:val="none" w:sz="0" w:space="0" w:color="auto" w:frame="1"/>
          </w:rPr>
          <w:t>車輛進出示意圖</w:t>
        </w:r>
      </w:hyperlink>
      <w:r w:rsidR="00A9467E" w:rsidRPr="00C00B1B">
        <w:rPr>
          <w:rFonts w:ascii="Times New Roman" w:eastAsia="新細明體" w:hAnsi="Times New Roman" w:cs="Times New Roman"/>
          <w:color w:val="000000" w:themeColor="text1"/>
          <w:kern w:val="0"/>
          <w:sz w:val="28"/>
          <w:szCs w:val="28"/>
        </w:rPr>
        <w:t>如</w:t>
      </w:r>
      <w:r w:rsidR="00A9467E"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下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)</w:t>
      </w:r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。</w:t>
      </w:r>
      <w:proofErr w:type="gramStart"/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請抽紙</w:t>
      </w:r>
      <w:proofErr w:type="gramEnd"/>
      <w:r w:rsidRPr="00C00B1B"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  <w:t>卡進出，</w:t>
      </w:r>
      <w:r w:rsidR="00882BE0" w:rsidRPr="00882BE0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離開大樓前需至自動繳費機繳費</w:t>
      </w:r>
      <w:r w:rsidR="00882BE0" w:rsidRPr="00882BE0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(</w:t>
      </w:r>
      <w:r w:rsidR="00882BE0" w:rsidRPr="00882BE0">
        <w:rPr>
          <w:rFonts w:ascii="Times New Roman" w:eastAsia="新細明體" w:hAnsi="Times New Roman" w:cs="Times New Roman" w:hint="eastAsia"/>
          <w:b/>
          <w:i/>
          <w:color w:val="FF0000"/>
          <w:kern w:val="0"/>
          <w:sz w:val="28"/>
          <w:szCs w:val="28"/>
          <w:u w:val="single"/>
        </w:rPr>
        <w:t>前</w:t>
      </w:r>
      <w:r w:rsidR="00882BE0" w:rsidRPr="00882BE0">
        <w:rPr>
          <w:rFonts w:ascii="Times New Roman" w:eastAsia="新細明體" w:hAnsi="Times New Roman" w:cs="Times New Roman" w:hint="eastAsia"/>
          <w:b/>
          <w:i/>
          <w:color w:val="FF0000"/>
          <w:kern w:val="0"/>
          <w:sz w:val="28"/>
          <w:szCs w:val="28"/>
          <w:u w:val="single"/>
        </w:rPr>
        <w:t>3</w:t>
      </w:r>
      <w:r w:rsidR="00882BE0" w:rsidRPr="00882BE0">
        <w:rPr>
          <w:rFonts w:ascii="Times New Roman" w:eastAsia="新細明體" w:hAnsi="Times New Roman" w:cs="Times New Roman" w:hint="eastAsia"/>
          <w:b/>
          <w:i/>
          <w:color w:val="FF0000"/>
          <w:kern w:val="0"/>
          <w:sz w:val="28"/>
          <w:szCs w:val="28"/>
          <w:u w:val="single"/>
        </w:rPr>
        <w:t>小時免費，逾</w:t>
      </w:r>
      <w:r w:rsidR="00882BE0" w:rsidRPr="00882BE0">
        <w:rPr>
          <w:rFonts w:ascii="Times New Roman" w:eastAsia="新細明體" w:hAnsi="Times New Roman" w:cs="Times New Roman" w:hint="eastAsia"/>
          <w:b/>
          <w:i/>
          <w:color w:val="FF0000"/>
          <w:kern w:val="0"/>
          <w:sz w:val="28"/>
          <w:szCs w:val="28"/>
          <w:u w:val="single"/>
        </w:rPr>
        <w:t>3</w:t>
      </w:r>
      <w:r w:rsidR="00882BE0" w:rsidRPr="00882BE0">
        <w:rPr>
          <w:rFonts w:ascii="Times New Roman" w:eastAsia="新細明體" w:hAnsi="Times New Roman" w:cs="Times New Roman" w:hint="eastAsia"/>
          <w:b/>
          <w:i/>
          <w:color w:val="FF0000"/>
          <w:kern w:val="0"/>
          <w:sz w:val="28"/>
          <w:szCs w:val="28"/>
          <w:u w:val="single"/>
        </w:rPr>
        <w:t>小時每小時以</w:t>
      </w:r>
      <w:r w:rsidR="00882BE0" w:rsidRPr="00882BE0">
        <w:rPr>
          <w:rFonts w:ascii="Times New Roman" w:eastAsia="新細明體" w:hAnsi="Times New Roman" w:cs="Times New Roman" w:hint="eastAsia"/>
          <w:b/>
          <w:i/>
          <w:color w:val="FF0000"/>
          <w:kern w:val="0"/>
          <w:sz w:val="28"/>
          <w:szCs w:val="28"/>
          <w:u w:val="single"/>
        </w:rPr>
        <w:t>20</w:t>
      </w:r>
      <w:r w:rsidR="00882BE0" w:rsidRPr="00882BE0">
        <w:rPr>
          <w:rFonts w:ascii="Times New Roman" w:eastAsia="新細明體" w:hAnsi="Times New Roman" w:cs="Times New Roman" w:hint="eastAsia"/>
          <w:b/>
          <w:i/>
          <w:color w:val="FF0000"/>
          <w:kern w:val="0"/>
          <w:sz w:val="28"/>
          <w:szCs w:val="28"/>
          <w:u w:val="single"/>
        </w:rPr>
        <w:t>元計收，當日最高上限</w:t>
      </w:r>
      <w:r w:rsidR="00882BE0" w:rsidRPr="00882BE0">
        <w:rPr>
          <w:rFonts w:ascii="Times New Roman" w:eastAsia="新細明體" w:hAnsi="Times New Roman" w:cs="Times New Roman" w:hint="eastAsia"/>
          <w:b/>
          <w:i/>
          <w:color w:val="FF0000"/>
          <w:kern w:val="0"/>
          <w:sz w:val="28"/>
          <w:szCs w:val="28"/>
          <w:u w:val="single"/>
        </w:rPr>
        <w:t>100</w:t>
      </w:r>
      <w:r w:rsidR="00882BE0" w:rsidRPr="00882BE0">
        <w:rPr>
          <w:rFonts w:ascii="Times New Roman" w:eastAsia="新細明體" w:hAnsi="Times New Roman" w:cs="Times New Roman" w:hint="eastAsia"/>
          <w:b/>
          <w:i/>
          <w:color w:val="FF0000"/>
          <w:kern w:val="0"/>
          <w:sz w:val="28"/>
          <w:szCs w:val="28"/>
          <w:u w:val="single"/>
        </w:rPr>
        <w:t>元</w:t>
      </w:r>
      <w:r w:rsidR="00882BE0" w:rsidRPr="00882BE0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)</w:t>
      </w:r>
      <w:r w:rsidR="00882BE0" w:rsidRPr="00882BE0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；提醒您繳費</w:t>
      </w:r>
      <w:r w:rsidR="00882BE0" w:rsidRPr="00882BE0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30</w:t>
      </w:r>
      <w:r w:rsidR="00882BE0" w:rsidRPr="00882BE0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分鐘後未</w:t>
      </w:r>
      <w:proofErr w:type="gramStart"/>
      <w:r w:rsidR="00882BE0" w:rsidRPr="00882BE0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離場者將</w:t>
      </w:r>
      <w:proofErr w:type="gramEnd"/>
      <w:r w:rsidR="00882BE0" w:rsidRPr="00882BE0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累計滯留之費用，請</w:t>
      </w:r>
      <w:proofErr w:type="gramStart"/>
      <w:r w:rsidR="00882BE0" w:rsidRPr="00882BE0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補繳後再</w:t>
      </w:r>
      <w:proofErr w:type="gramEnd"/>
      <w:r w:rsidR="00882BE0" w:rsidRPr="00882BE0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行自新北大道</w:t>
      </w:r>
      <w:r w:rsidR="00882BE0" w:rsidRPr="00882BE0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(</w:t>
      </w:r>
      <w:r w:rsidR="00882BE0" w:rsidRPr="00882BE0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出口</w:t>
      </w:r>
      <w:r w:rsidR="00882BE0" w:rsidRPr="00882BE0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)</w:t>
      </w:r>
      <w:r w:rsidR="00882BE0" w:rsidRPr="00882BE0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駛離。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jc w:val="center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停車場資訊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一、停車場名稱：行政院新莊聯合辦公大樓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地下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1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、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2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樓汽機車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停車場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。</w:t>
      </w:r>
      <w:bookmarkStart w:id="0" w:name="_GoBack"/>
      <w:bookmarkEnd w:id="0"/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停車場登記證號：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(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本停車場已投保公共意外責任險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及商業火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)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二、營運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時間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：上班日午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7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時至下午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8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時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三、收費標準：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(</w:t>
      </w:r>
      <w:proofErr w:type="gramStart"/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一</w:t>
      </w:r>
      <w:proofErr w:type="gramEnd"/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)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機車停</w:t>
      </w:r>
      <w:r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車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免收費。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(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二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)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汽車前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3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小時免收費，逾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3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小時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每小時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20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元，當日最高上限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100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元。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(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三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)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身心障礙者免費停車時數則是由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3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小時延長為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4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小時，第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5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小時起半價。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(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四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)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停車時數逾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3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小時以上，其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超過不滿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1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小時部分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，仍以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1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小時計算收費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。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(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五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)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票卡遺失請至停車場管理中心憑身分證明文件補發，並以每日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100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元計算收費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。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四、汽車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停車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格：汽車位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293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格。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(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含身心障礙車位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9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格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)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五、管理規範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：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（一）車輛進入停車場應開大燈減速慢行，依交通標誌及指示路線行車，不得超車並應保持行車距離，以維安全。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（二）凡毀損停車場設備者，應賠償一切修護費用及其他相關損失。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（三）停車場僅提供停車場地，個人財物、車輛遺失或毀損，或發生不可抗力之天災時，本大樓概不負賠償責任。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（四）進入停車場車輛，應依停車樓層、區域及停車格將車輛停妥，不得一車</w:t>
      </w:r>
      <w:proofErr w:type="gramStart"/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停兩格車</w:t>
      </w:r>
      <w:proofErr w:type="gramEnd"/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位；大型重型機車不得停放於機車格。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六、管理者名稱：行政院新莊聯合辦公大樓管理小組。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聯絡電話：停車場管理中心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02-8522-0350#55213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。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(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停車場管理中心營運時間：上班日午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8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時至下午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 xml:space="preserve"> 6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時，</w:t>
      </w:r>
    </w:p>
    <w:p w:rsidR="005F7492" w:rsidRPr="005F7492" w:rsidRDefault="005F7492" w:rsidP="005F7492">
      <w:pPr>
        <w:widowControl/>
        <w:shd w:val="clear" w:color="auto" w:fill="FFFFFF"/>
        <w:spacing w:before="100" w:beforeAutospacing="1" w:line="440" w:lineRule="exact"/>
        <w:rPr>
          <w:rFonts w:ascii="Times New Roman" w:eastAsia="新細明體" w:hAnsi="Times New Roman" w:cs="Times New Roman"/>
          <w:color w:val="000000"/>
          <w:kern w:val="0"/>
          <w:sz w:val="28"/>
          <w:szCs w:val="28"/>
        </w:rPr>
      </w:pP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非營運時間請至自動繳費機繳費，如需協助請洽中控室</w:t>
      </w:r>
      <w:r w:rsidRPr="005F7492">
        <w:rPr>
          <w:rFonts w:ascii="Times New Roman" w:eastAsia="新細明體" w:hAnsi="Times New Roman" w:cs="Times New Roman" w:hint="eastAsia"/>
          <w:color w:val="000000"/>
          <w:kern w:val="0"/>
          <w:sz w:val="28"/>
          <w:szCs w:val="28"/>
        </w:rPr>
        <w:t>02-8521-2047)</w:t>
      </w:r>
    </w:p>
    <w:p w:rsidR="004A30E3" w:rsidRPr="00C00B1B" w:rsidRDefault="004A30E3">
      <w:pPr>
        <w:widowControl/>
        <w:rPr>
          <w:rFonts w:ascii="Times New Roman" w:eastAsia="新細明體" w:hAnsi="Times New Roman" w:cs="Times New Roman"/>
          <w:b/>
          <w:bCs/>
          <w:color w:val="000000"/>
          <w:kern w:val="0"/>
          <w:sz w:val="28"/>
          <w:szCs w:val="28"/>
        </w:rPr>
      </w:pPr>
      <w:r w:rsidRPr="00C00B1B">
        <w:rPr>
          <w:rFonts w:ascii="Times New Roman" w:eastAsia="新細明體" w:hAnsi="Times New Roman" w:cs="Times New Roman"/>
          <w:b/>
          <w:bCs/>
          <w:color w:val="000000"/>
          <w:kern w:val="0"/>
          <w:sz w:val="28"/>
          <w:szCs w:val="28"/>
        </w:rPr>
        <w:br w:type="page"/>
      </w:r>
      <w:r w:rsidR="005F7492">
        <w:rPr>
          <w:rFonts w:ascii="Times New Roman" w:eastAsia="新細明體" w:hAnsi="Times New Roman" w:cs="Times New Roman"/>
          <w:noProof/>
          <w:color w:val="000000"/>
          <w:kern w:val="0"/>
          <w:sz w:val="28"/>
          <w:szCs w:val="28"/>
        </w:rPr>
        <w:drawing>
          <wp:inline distT="0" distB="0" distL="0" distR="0" wp14:anchorId="084355F0" wp14:editId="1A4496AE">
            <wp:extent cx="5274310" cy="2949693"/>
            <wp:effectExtent l="0" t="0" r="254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DB" w:rsidRPr="00C00B1B" w:rsidRDefault="003411DC" w:rsidP="004A30E3">
      <w:pPr>
        <w:spacing w:line="440" w:lineRule="exact"/>
        <w:ind w:left="2" w:rightChars="-142" w:right="-34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00B1B">
        <w:rPr>
          <w:rFonts w:ascii="Times New Roman" w:eastAsia="新細明體" w:hAnsi="Times New Roman" w:cs="Times New Roman"/>
          <w:b/>
          <w:bCs/>
          <w:color w:val="000000"/>
          <w:kern w:val="0"/>
          <w:sz w:val="28"/>
          <w:szCs w:val="28"/>
        </w:rPr>
        <w:t>►</w:t>
      </w:r>
      <w:r w:rsidR="002014DB" w:rsidRPr="00C00B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行政院新莊聯合辦公大樓車輛進出示意圖及</w:t>
      </w:r>
      <w:r w:rsidR="002014DB" w:rsidRPr="00C00B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B2F </w:t>
      </w:r>
      <w:r w:rsidR="002014DB" w:rsidRPr="00C00B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停車場繳費位置</w:t>
      </w:r>
      <w:r w:rsidR="00653C57" w:rsidRPr="00C00B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：</w:t>
      </w:r>
    </w:p>
    <w:p w:rsidR="00AB55D5" w:rsidRPr="00C00B1B" w:rsidRDefault="00303C4F" w:rsidP="004A30E3">
      <w:pPr>
        <w:ind w:leftChars="-118" w:left="-283"/>
        <w:rPr>
          <w:rFonts w:ascii="Times New Roman" w:eastAsia="標楷體" w:hAnsi="Times New Roman" w:cs="Times New Roman"/>
          <w:color w:val="000000" w:themeColor="text1"/>
          <w:sz w:val="26"/>
        </w:rPr>
      </w:pPr>
      <w:r w:rsidRPr="00C00B1B">
        <w:rPr>
          <w:rFonts w:ascii="Times New Roman" w:hAnsi="Times New Roman" w:cs="Times New Roman"/>
          <w:noProof/>
        </w:rPr>
        <w:drawing>
          <wp:inline distT="0" distB="0" distL="0" distR="0" wp14:anchorId="4E133AD7" wp14:editId="52C51A34">
            <wp:extent cx="5715000" cy="4597254"/>
            <wp:effectExtent l="0" t="0" r="0" b="0"/>
            <wp:docPr id="2" name="圖片 2" descr="http://www.archives.gov.tw/UserFiles/行政院新莊辦公大樓-車輛進出意示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chives.gov.tw/UserFiles/行政院新莊辦公大樓-車輛進出意示圖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35" cy="4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D5" w:rsidRPr="00C00B1B" w:rsidRDefault="00AB55D5" w:rsidP="004A30E3">
      <w:pPr>
        <w:autoSpaceDE w:val="0"/>
        <w:autoSpaceDN w:val="0"/>
        <w:adjustRightInd w:val="0"/>
        <w:snapToGrid w:val="0"/>
        <w:rPr>
          <w:rFonts w:ascii="Times New Roman" w:eastAsia="DFKaiShu-SB-Estd-BF" w:hAnsi="Times New Roman" w:cs="Times New Roman"/>
          <w:b/>
          <w:bCs/>
          <w:color w:val="FF0000"/>
          <w:kern w:val="0"/>
          <w:sz w:val="28"/>
          <w:szCs w:val="28"/>
        </w:rPr>
      </w:pPr>
      <w:r w:rsidRPr="00C00B1B">
        <w:rPr>
          <w:rFonts w:ascii="Times New Roman" w:eastAsia="DFKaiShu-SB-Estd-BF" w:hAnsi="Times New Roman" w:cs="Times New Roman"/>
          <w:color w:val="FF0000"/>
          <w:kern w:val="0"/>
          <w:sz w:val="28"/>
          <w:szCs w:val="28"/>
        </w:rPr>
        <w:t>由中環路進入後</w:t>
      </w:r>
      <w:r w:rsidR="004A30E3" w:rsidRPr="00C00B1B">
        <w:rPr>
          <w:rFonts w:ascii="Times New Roman" w:eastAsia="DFKaiShu-SB-Estd-BF" w:hAnsi="Times New Roman" w:cs="Times New Roman"/>
          <w:color w:val="FF0000"/>
          <w:kern w:val="0"/>
          <w:sz w:val="28"/>
          <w:szCs w:val="28"/>
        </w:rPr>
        <w:t>，</w:t>
      </w:r>
      <w:proofErr w:type="gramStart"/>
      <w:r w:rsidRPr="00C00B1B">
        <w:rPr>
          <w:rFonts w:ascii="Times New Roman" w:eastAsia="DFKaiShu-SB-Estd-BF" w:hAnsi="Times New Roman" w:cs="Times New Roman"/>
          <w:color w:val="FF0000"/>
          <w:kern w:val="0"/>
          <w:sz w:val="28"/>
          <w:szCs w:val="28"/>
        </w:rPr>
        <w:t>車請停北</w:t>
      </w:r>
      <w:proofErr w:type="gramEnd"/>
      <w:r w:rsidRPr="00C00B1B">
        <w:rPr>
          <w:rFonts w:ascii="Times New Roman" w:eastAsia="DFKaiShu-SB-Estd-BF" w:hAnsi="Times New Roman" w:cs="Times New Roman"/>
          <w:color w:val="FF0000"/>
          <w:kern w:val="0"/>
          <w:sz w:val="28"/>
          <w:szCs w:val="28"/>
        </w:rPr>
        <w:t>棟</w:t>
      </w:r>
      <w:r w:rsidRPr="00C00B1B">
        <w:rPr>
          <w:rFonts w:ascii="Times New Roman" w:eastAsia="DFKaiShu-SB-Estd-BF" w:hAnsi="Times New Roman" w:cs="Times New Roman"/>
          <w:b/>
          <w:bCs/>
          <w:color w:val="FF0000"/>
          <w:kern w:val="0"/>
          <w:sz w:val="28"/>
          <w:szCs w:val="28"/>
        </w:rPr>
        <w:t>B2</w:t>
      </w:r>
    </w:p>
    <w:p w:rsidR="005421D4" w:rsidRPr="00C00B1B" w:rsidRDefault="00AB55D5" w:rsidP="004A30E3">
      <w:pPr>
        <w:ind w:left="520" w:hangingChars="200" w:hanging="52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C00B1B">
        <w:rPr>
          <w:rFonts w:ascii="Times New Roman" w:eastAsia="標楷體" w:hAnsi="Times New Roman" w:cs="Times New Roman"/>
          <w:noProof/>
          <w:color w:val="000000" w:themeColor="text1"/>
          <w:sz w:val="26"/>
        </w:rPr>
        <w:drawing>
          <wp:inline distT="0" distB="0" distL="0" distR="0" wp14:anchorId="6E8B1D65" wp14:editId="69F3AA18">
            <wp:extent cx="4351425" cy="3074707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13" cy="309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1D4" w:rsidRPr="00C00B1B" w:rsidSect="00802758">
      <w:footerReference w:type="default" r:id="rId13"/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4E0" w:rsidRDefault="00A434E0" w:rsidP="00E912AB">
      <w:r>
        <w:separator/>
      </w:r>
    </w:p>
  </w:endnote>
  <w:endnote w:type="continuationSeparator" w:id="0">
    <w:p w:rsidR="00A434E0" w:rsidRDefault="00A434E0" w:rsidP="00E91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6549103"/>
      <w:docPartObj>
        <w:docPartGallery w:val="Page Numbers (Bottom of Page)"/>
        <w:docPartUnique/>
      </w:docPartObj>
    </w:sdtPr>
    <w:sdtEndPr/>
    <w:sdtContent>
      <w:p w:rsidR="00802758" w:rsidRDefault="0080275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492" w:rsidRPr="005F7492">
          <w:rPr>
            <w:noProof/>
            <w:lang w:val="zh-TW"/>
          </w:rPr>
          <w:t>5</w:t>
        </w:r>
        <w:r>
          <w:fldChar w:fldCharType="end"/>
        </w:r>
      </w:p>
    </w:sdtContent>
  </w:sdt>
  <w:p w:rsidR="00E912AB" w:rsidRDefault="00E912A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4E0" w:rsidRDefault="00A434E0" w:rsidP="00E912AB">
      <w:r>
        <w:separator/>
      </w:r>
    </w:p>
  </w:footnote>
  <w:footnote w:type="continuationSeparator" w:id="0">
    <w:p w:rsidR="00A434E0" w:rsidRDefault="00A434E0" w:rsidP="00E912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20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D63"/>
    <w:rsid w:val="0009494F"/>
    <w:rsid w:val="000A08E4"/>
    <w:rsid w:val="001D48FC"/>
    <w:rsid w:val="002014DB"/>
    <w:rsid w:val="002B3E48"/>
    <w:rsid w:val="002B6BC2"/>
    <w:rsid w:val="00303C4F"/>
    <w:rsid w:val="003068FE"/>
    <w:rsid w:val="00337766"/>
    <w:rsid w:val="003411DC"/>
    <w:rsid w:val="003577C0"/>
    <w:rsid w:val="003D20E6"/>
    <w:rsid w:val="003F432F"/>
    <w:rsid w:val="00447F2A"/>
    <w:rsid w:val="00462FA1"/>
    <w:rsid w:val="004731C6"/>
    <w:rsid w:val="004949A3"/>
    <w:rsid w:val="004A30E3"/>
    <w:rsid w:val="005421D4"/>
    <w:rsid w:val="005F7492"/>
    <w:rsid w:val="00601666"/>
    <w:rsid w:val="00653C57"/>
    <w:rsid w:val="00682CAE"/>
    <w:rsid w:val="006D05AA"/>
    <w:rsid w:val="006D39B0"/>
    <w:rsid w:val="00703F6E"/>
    <w:rsid w:val="00731DA3"/>
    <w:rsid w:val="00802758"/>
    <w:rsid w:val="00812E9E"/>
    <w:rsid w:val="00813030"/>
    <w:rsid w:val="00882BE0"/>
    <w:rsid w:val="008A1D63"/>
    <w:rsid w:val="008A7C55"/>
    <w:rsid w:val="008C0189"/>
    <w:rsid w:val="00991A2F"/>
    <w:rsid w:val="009F0E11"/>
    <w:rsid w:val="00A434E0"/>
    <w:rsid w:val="00A9467E"/>
    <w:rsid w:val="00AB55D5"/>
    <w:rsid w:val="00AD552F"/>
    <w:rsid w:val="00B301F0"/>
    <w:rsid w:val="00B336AD"/>
    <w:rsid w:val="00BE6595"/>
    <w:rsid w:val="00C00B1B"/>
    <w:rsid w:val="00C2168B"/>
    <w:rsid w:val="00C63718"/>
    <w:rsid w:val="00C956CC"/>
    <w:rsid w:val="00CE3835"/>
    <w:rsid w:val="00D06E2D"/>
    <w:rsid w:val="00D77A80"/>
    <w:rsid w:val="00E12CE8"/>
    <w:rsid w:val="00E141EA"/>
    <w:rsid w:val="00E2049C"/>
    <w:rsid w:val="00E403D0"/>
    <w:rsid w:val="00E912AB"/>
    <w:rsid w:val="00EF1233"/>
    <w:rsid w:val="00F063FF"/>
    <w:rsid w:val="00FE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D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A1D6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912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912A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912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912AB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82CA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Strong"/>
    <w:basedOn w:val="a0"/>
    <w:uiPriority w:val="22"/>
    <w:qFormat/>
    <w:rsid w:val="00682CAE"/>
    <w:rPr>
      <w:b/>
      <w:bCs/>
    </w:rPr>
  </w:style>
  <w:style w:type="character" w:styleId="aa">
    <w:name w:val="Hyperlink"/>
    <w:basedOn w:val="a0"/>
    <w:uiPriority w:val="99"/>
    <w:semiHidden/>
    <w:unhideWhenUsed/>
    <w:rsid w:val="00682C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D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A1D6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912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912A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912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912AB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82CA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Strong"/>
    <w:basedOn w:val="a0"/>
    <w:uiPriority w:val="22"/>
    <w:qFormat/>
    <w:rsid w:val="00682CAE"/>
    <w:rPr>
      <w:b/>
      <w:bCs/>
    </w:rPr>
  </w:style>
  <w:style w:type="character" w:styleId="aa">
    <w:name w:val="Hyperlink"/>
    <w:basedOn w:val="a0"/>
    <w:uiPriority w:val="99"/>
    <w:semiHidden/>
    <w:unhideWhenUsed/>
    <w:rsid w:val="00682C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archives.gov.tw/UserFiles/%E8%A1%8C%E6%94%BF%E9%99%A2%E6%96%B0%E8%8E%8A%E8%BE%A6%E5%85%AC%E5%A4%A7%E6%A8%93-%E8%BB%8A%E8%BC%9B%E9%80%B2%E5%87%BA%E6%84%8F%E7%A4%BA%E5%9C%96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8390B-77C2-4FB4-A9A5-24E68D787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261</Words>
  <Characters>1493</Characters>
  <Application>Microsoft Office Word</Application>
  <DocSecurity>0</DocSecurity>
  <Lines>12</Lines>
  <Paragraphs>3</Paragraphs>
  <ScaleCrop>false</ScaleCrop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寇玉如</dc:creator>
  <cp:lastModifiedBy>伍仁正</cp:lastModifiedBy>
  <cp:revision>8</cp:revision>
  <cp:lastPrinted>2015-06-01T05:35:00Z</cp:lastPrinted>
  <dcterms:created xsi:type="dcterms:W3CDTF">2017-05-12T03:40:00Z</dcterms:created>
  <dcterms:modified xsi:type="dcterms:W3CDTF">2019-04-08T05:57:00Z</dcterms:modified>
</cp:coreProperties>
</file>